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A707" w14:textId="77777777" w:rsidR="008A6AA9" w:rsidRDefault="008A6AA9" w:rsidP="008A6AA9">
      <w:pPr>
        <w:jc w:val="right"/>
      </w:pPr>
    </w:p>
    <w:p w14:paraId="113B835E" w14:textId="5FFCB5A4" w:rsidR="008A6AA9" w:rsidRPr="00410D1E" w:rsidRDefault="00154628" w:rsidP="008A6AA9">
      <w:pPr>
        <w:jc w:val="right"/>
      </w:pPr>
      <w:r>
        <w:t>05</w:t>
      </w:r>
      <w:r w:rsidR="008A6AA9">
        <w:t>-</w:t>
      </w:r>
      <w:r>
        <w:t>06</w:t>
      </w:r>
      <w:r w:rsidR="008A6AA9">
        <w:t>/</w:t>
      </w:r>
      <w:r>
        <w:t>10</w:t>
      </w:r>
      <w:r w:rsidR="008A6AA9">
        <w:t>/202</w:t>
      </w:r>
      <w:r>
        <w:t>3</w:t>
      </w:r>
    </w:p>
    <w:p w14:paraId="3AB92E51" w14:textId="1D3CC293" w:rsidR="007A3590" w:rsidRPr="00CE0D4C" w:rsidRDefault="007A3590" w:rsidP="007A3590">
      <w:pPr>
        <w:pStyle w:val="Ttulo1"/>
      </w:pPr>
      <w:r w:rsidRPr="00CE0D4C">
        <w:t xml:space="preserve">Subject │ Minutes of the </w:t>
      </w:r>
      <w:r w:rsidR="00154628">
        <w:t>Third</w:t>
      </w:r>
      <w:r w:rsidR="003055A3">
        <w:t xml:space="preserve"> General </w:t>
      </w:r>
      <w:r w:rsidRPr="00CE0D4C">
        <w:t xml:space="preserve">Meeting of COST Action CA18221: “PEsticide RIsk AssessMent for Amphibians and Reptiles” </w:t>
      </w:r>
    </w:p>
    <w:p w14:paraId="6D32BD74" w14:textId="77777777" w:rsidR="007A3590" w:rsidRPr="00145157" w:rsidRDefault="007A3590" w:rsidP="007A3590">
      <w:pPr>
        <w:rPr>
          <w:lang w:val="en-GB"/>
        </w:rPr>
      </w:pPr>
    </w:p>
    <w:p w14:paraId="4E9AF7C9" w14:textId="385A9707" w:rsidR="007A3590" w:rsidRPr="00CF6C48" w:rsidRDefault="007A3590" w:rsidP="007A3590">
      <w:pPr>
        <w:pStyle w:val="Numberedlist"/>
        <w:numPr>
          <w:ilvl w:val="0"/>
          <w:numId w:val="10"/>
        </w:numPr>
        <w:rPr>
          <w:b/>
          <w:color w:val="auto"/>
        </w:rPr>
      </w:pPr>
      <w:r w:rsidRPr="00CF6C48">
        <w:rPr>
          <w:b/>
          <w:color w:val="auto"/>
        </w:rPr>
        <w:t>Welcome to participants</w:t>
      </w:r>
      <w:r w:rsidR="004B1E40">
        <w:rPr>
          <w:b/>
          <w:color w:val="auto"/>
        </w:rPr>
        <w:t xml:space="preserve"> and meeting presentation</w:t>
      </w:r>
    </w:p>
    <w:p w14:paraId="2A20C28C" w14:textId="54571791" w:rsidR="007A3590" w:rsidRDefault="007A3590" w:rsidP="007A3590">
      <w:pPr>
        <w:spacing w:after="120" w:line="260" w:lineRule="atLeast"/>
        <w:jc w:val="both"/>
        <w:rPr>
          <w:rFonts w:ascii="Arial" w:eastAsiaTheme="minorHAnsi" w:hAnsi="Arial" w:cstheme="minorBidi"/>
          <w:sz w:val="20"/>
          <w:szCs w:val="24"/>
          <w:lang w:val="en-GB" w:eastAsia="en-US"/>
        </w:rPr>
      </w:pPr>
      <w:r w:rsidRPr="00CF6C48">
        <w:rPr>
          <w:rFonts w:ascii="Arial" w:eastAsiaTheme="minorHAnsi" w:hAnsi="Arial" w:cstheme="minorBidi"/>
          <w:sz w:val="20"/>
          <w:szCs w:val="24"/>
          <w:lang w:val="en-GB" w:eastAsia="en-US"/>
        </w:rPr>
        <w:t>The participants</w:t>
      </w:r>
      <w:r>
        <w:rPr>
          <w:rFonts w:ascii="Arial" w:eastAsiaTheme="minorHAnsi" w:hAnsi="Arial" w:cstheme="minorBidi"/>
          <w:sz w:val="20"/>
          <w:szCs w:val="24"/>
          <w:lang w:val="en-GB" w:eastAsia="en-US"/>
        </w:rPr>
        <w:t xml:space="preserve"> </w:t>
      </w:r>
      <w:r w:rsidRPr="00CF6C48">
        <w:rPr>
          <w:rFonts w:ascii="Arial" w:eastAsiaTheme="minorHAnsi" w:hAnsi="Arial" w:cstheme="minorBidi"/>
          <w:sz w:val="20"/>
          <w:szCs w:val="24"/>
          <w:lang w:val="en-GB" w:eastAsia="en-US"/>
        </w:rPr>
        <w:t>(</w:t>
      </w:r>
      <w:r w:rsidRPr="00CF6C48">
        <w:rPr>
          <w:rFonts w:ascii="Arial" w:eastAsiaTheme="minorHAnsi" w:hAnsi="Arial" w:cstheme="minorBidi"/>
          <w:b/>
          <w:sz w:val="20"/>
          <w:szCs w:val="24"/>
          <w:lang w:val="en-GB" w:eastAsia="en-US"/>
        </w:rPr>
        <w:t>Annex 1</w:t>
      </w:r>
      <w:r w:rsidRPr="00CF6C48">
        <w:rPr>
          <w:rFonts w:ascii="Arial" w:eastAsiaTheme="minorHAnsi" w:hAnsi="Arial" w:cstheme="minorBidi"/>
          <w:sz w:val="20"/>
          <w:szCs w:val="24"/>
          <w:lang w:val="en-GB" w:eastAsia="en-US"/>
        </w:rPr>
        <w:t xml:space="preserve">) were welcomed by </w:t>
      </w:r>
      <w:r>
        <w:rPr>
          <w:rFonts w:ascii="Arial" w:eastAsiaTheme="minorHAnsi" w:hAnsi="Arial" w:cstheme="minorBidi"/>
          <w:sz w:val="20"/>
          <w:szCs w:val="24"/>
          <w:lang w:val="en-GB" w:eastAsia="en-US"/>
        </w:rPr>
        <w:t xml:space="preserve">the Action Chair, Manuel Ortiz, and the local organiser, </w:t>
      </w:r>
      <w:r w:rsidR="00154628">
        <w:rPr>
          <w:rFonts w:ascii="Arial" w:eastAsiaTheme="minorHAnsi" w:hAnsi="Arial" w:cstheme="minorBidi"/>
          <w:sz w:val="20"/>
          <w:szCs w:val="24"/>
          <w:lang w:val="en-GB" w:eastAsia="en-US"/>
        </w:rPr>
        <w:t>Marta Biaggini</w:t>
      </w:r>
      <w:r>
        <w:rPr>
          <w:rFonts w:ascii="Arial" w:eastAsiaTheme="minorHAnsi" w:hAnsi="Arial" w:cstheme="minorBidi"/>
          <w:sz w:val="20"/>
          <w:szCs w:val="24"/>
          <w:lang w:val="en-GB" w:eastAsia="en-US"/>
        </w:rPr>
        <w:t xml:space="preserve">. </w:t>
      </w:r>
    </w:p>
    <w:p w14:paraId="7F1353A2" w14:textId="77777777" w:rsidR="004B1E40" w:rsidRDefault="004B1E40" w:rsidP="007A3590">
      <w:pPr>
        <w:spacing w:after="120" w:line="260" w:lineRule="atLeast"/>
        <w:jc w:val="both"/>
        <w:rPr>
          <w:rFonts w:ascii="Arial" w:eastAsiaTheme="minorHAnsi" w:hAnsi="Arial" w:cstheme="minorBidi"/>
          <w:sz w:val="20"/>
          <w:szCs w:val="24"/>
          <w:lang w:val="en-GB" w:eastAsia="en-US"/>
        </w:rPr>
      </w:pPr>
    </w:p>
    <w:p w14:paraId="4FEF2122" w14:textId="28462DA9" w:rsidR="00B61AA9" w:rsidRPr="00CF6C48" w:rsidRDefault="00583109" w:rsidP="00B61AA9">
      <w:pPr>
        <w:pStyle w:val="Numberedlist"/>
        <w:numPr>
          <w:ilvl w:val="0"/>
          <w:numId w:val="10"/>
        </w:numPr>
        <w:rPr>
          <w:b/>
          <w:color w:val="auto"/>
        </w:rPr>
      </w:pPr>
      <w:r w:rsidRPr="00583109">
        <w:rPr>
          <w:b/>
          <w:color w:val="auto"/>
        </w:rPr>
        <w:t>Progress review of PERIAMAR COST Action and meeting objectives</w:t>
      </w:r>
    </w:p>
    <w:p w14:paraId="0E57061F" w14:textId="35534801" w:rsidR="00B61AA9" w:rsidRDefault="00B61AA9" w:rsidP="00B61AA9">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w:t>
      </w:r>
      <w:r w:rsidR="00583109">
        <w:rPr>
          <w:rFonts w:ascii="Arial" w:eastAsiaTheme="minorHAnsi" w:hAnsi="Arial" w:cstheme="minorBidi"/>
          <w:sz w:val="20"/>
          <w:szCs w:val="24"/>
          <w:lang w:val="en-GB" w:eastAsia="en-US"/>
        </w:rPr>
        <w:t xml:space="preserve">Action Chair </w:t>
      </w:r>
      <w:r w:rsidR="001D7D41">
        <w:rPr>
          <w:rFonts w:ascii="Arial" w:eastAsiaTheme="minorHAnsi" w:hAnsi="Arial" w:cstheme="minorBidi"/>
          <w:sz w:val="20"/>
          <w:szCs w:val="24"/>
          <w:lang w:val="en-GB" w:eastAsia="en-US"/>
        </w:rPr>
        <w:t>reviewed the progress of the Action so far. In particular, the high degree of achievement of Capacity Building Objectives was mentioned. The Research Coordination Objectives</w:t>
      </w:r>
      <w:r w:rsidR="00107D3E">
        <w:rPr>
          <w:rFonts w:ascii="Arial" w:eastAsiaTheme="minorHAnsi" w:hAnsi="Arial" w:cstheme="minorBidi"/>
          <w:sz w:val="20"/>
          <w:szCs w:val="24"/>
          <w:lang w:val="en-GB" w:eastAsia="en-US"/>
        </w:rPr>
        <w:t xml:space="preserve"> were linked to the tasks and deliverables </w:t>
      </w:r>
      <w:r w:rsidR="00CD7E15">
        <w:rPr>
          <w:rFonts w:ascii="Arial" w:eastAsiaTheme="minorHAnsi" w:hAnsi="Arial" w:cstheme="minorBidi"/>
          <w:sz w:val="20"/>
          <w:szCs w:val="24"/>
          <w:lang w:val="en-GB" w:eastAsia="en-US"/>
        </w:rPr>
        <w:t xml:space="preserve">that were set for their achievement. According to that RCOs 1 and 2 have a high degree of achievement </w:t>
      </w:r>
      <w:r w:rsidR="00C8400C">
        <w:rPr>
          <w:rFonts w:ascii="Arial" w:eastAsiaTheme="minorHAnsi" w:hAnsi="Arial" w:cstheme="minorBidi"/>
          <w:sz w:val="20"/>
          <w:szCs w:val="24"/>
          <w:lang w:val="en-GB" w:eastAsia="en-US"/>
        </w:rPr>
        <w:t>while RCOs 3, 4 and 5 have an intermediate degree. Progress of should b</w:t>
      </w:r>
      <w:r w:rsidR="005425DA">
        <w:rPr>
          <w:rFonts w:ascii="Arial" w:eastAsiaTheme="minorHAnsi" w:hAnsi="Arial" w:cstheme="minorBidi"/>
          <w:sz w:val="20"/>
          <w:szCs w:val="24"/>
          <w:lang w:val="en-GB" w:eastAsia="en-US"/>
        </w:rPr>
        <w:t>e made basically during the last Grant Period, so a particular focused should be placed on RCO3. In this context,</w:t>
      </w:r>
      <w:r w:rsidR="00F314C9">
        <w:rPr>
          <w:rFonts w:ascii="Arial" w:eastAsiaTheme="minorHAnsi" w:hAnsi="Arial" w:cstheme="minorBidi"/>
          <w:sz w:val="20"/>
          <w:szCs w:val="24"/>
          <w:lang w:val="en-GB" w:eastAsia="en-US"/>
        </w:rPr>
        <w:t xml:space="preserve"> we need to work on deliverables “</w:t>
      </w:r>
      <w:r w:rsidR="00F314C9" w:rsidRPr="00F314C9">
        <w:rPr>
          <w:rFonts w:ascii="Arial" w:eastAsiaTheme="minorHAnsi" w:hAnsi="Arial" w:cstheme="minorBidi"/>
          <w:sz w:val="20"/>
          <w:szCs w:val="24"/>
          <w:lang w:val="en-GB" w:eastAsia="en-US"/>
        </w:rPr>
        <w:t>Proposal on needs for developing test methods for toxicity evaluation in amphibians and reptiles</w:t>
      </w:r>
      <w:r w:rsidR="00F314C9">
        <w:rPr>
          <w:rFonts w:ascii="Arial" w:eastAsiaTheme="minorHAnsi" w:hAnsi="Arial" w:cstheme="minorBidi"/>
          <w:sz w:val="20"/>
          <w:szCs w:val="24"/>
          <w:lang w:val="en-GB" w:eastAsia="en-US"/>
        </w:rPr>
        <w:t>”</w:t>
      </w:r>
      <w:r w:rsidR="00C8400C">
        <w:rPr>
          <w:rFonts w:ascii="Arial" w:eastAsiaTheme="minorHAnsi" w:hAnsi="Arial" w:cstheme="minorBidi"/>
          <w:sz w:val="20"/>
          <w:szCs w:val="24"/>
          <w:lang w:val="en-GB" w:eastAsia="en-US"/>
        </w:rPr>
        <w:t xml:space="preserve"> </w:t>
      </w:r>
      <w:r w:rsidR="009A3B46">
        <w:rPr>
          <w:rFonts w:ascii="Arial" w:eastAsiaTheme="minorHAnsi" w:hAnsi="Arial" w:cstheme="minorBidi"/>
          <w:sz w:val="20"/>
          <w:szCs w:val="24"/>
          <w:lang w:val="en-GB" w:eastAsia="en-US"/>
        </w:rPr>
        <w:t>and “</w:t>
      </w:r>
      <w:r w:rsidR="009A3B46" w:rsidRPr="009A3B46">
        <w:rPr>
          <w:rFonts w:ascii="Arial" w:eastAsiaTheme="minorHAnsi" w:hAnsi="Arial" w:cstheme="minorBidi"/>
          <w:sz w:val="20"/>
          <w:szCs w:val="24"/>
          <w:lang w:val="en-GB" w:eastAsia="en-US"/>
        </w:rPr>
        <w:t>Proceedings of the workshop about indirect effects of pesticides on ecosystems, including a proposal to address such effects in ERA</w:t>
      </w:r>
      <w:r w:rsidR="009A3B46">
        <w:rPr>
          <w:rFonts w:ascii="Arial" w:eastAsiaTheme="minorHAnsi" w:hAnsi="Arial" w:cstheme="minorBidi"/>
          <w:sz w:val="20"/>
          <w:szCs w:val="24"/>
          <w:lang w:val="en-GB" w:eastAsia="en-US"/>
        </w:rPr>
        <w:t>”. We will work on these deliverables, although it is not envisaged that a workshop on indirect effects will take place (indirect effect can be addressed in the ERA proposal, anyway).</w:t>
      </w:r>
    </w:p>
    <w:p w14:paraId="04A0C5BD" w14:textId="6477A394" w:rsidR="00DA267D" w:rsidRDefault="00DA267D" w:rsidP="00B61AA9">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The meeting objectives include:</w:t>
      </w:r>
    </w:p>
    <w:p w14:paraId="70E1327C" w14:textId="78EDB6E0" w:rsidR="00DA267D" w:rsidRPr="00DA267D" w:rsidRDefault="00DA267D" w:rsidP="00DA267D">
      <w:pPr>
        <w:pStyle w:val="Prrafodelista"/>
        <w:numPr>
          <w:ilvl w:val="0"/>
          <w:numId w:val="26"/>
        </w:numPr>
        <w:spacing w:after="120" w:line="260" w:lineRule="atLeast"/>
        <w:jc w:val="both"/>
        <w:rPr>
          <w:rFonts w:ascii="Arial" w:eastAsiaTheme="minorHAnsi" w:hAnsi="Arial" w:cstheme="minorBidi"/>
          <w:sz w:val="20"/>
          <w:szCs w:val="24"/>
          <w:lang w:val="en-GB" w:eastAsia="en-US"/>
        </w:rPr>
      </w:pPr>
      <w:r w:rsidRPr="00DA267D">
        <w:rPr>
          <w:rFonts w:ascii="Arial" w:eastAsiaTheme="minorHAnsi" w:hAnsi="Arial" w:cstheme="minorBidi"/>
          <w:sz w:val="20"/>
          <w:szCs w:val="24"/>
          <w:lang w:val="en-GB" w:eastAsia="en-US"/>
        </w:rPr>
        <w:t>Review the action progress in the frame of the risk assessment scheme proposal, not in the frame of the original structure of Action RCOs and Tasks.</w:t>
      </w:r>
    </w:p>
    <w:p w14:paraId="0A5AA3C1" w14:textId="77777777" w:rsidR="00DA267D" w:rsidRPr="00DA267D" w:rsidRDefault="00DA267D" w:rsidP="00DA267D">
      <w:pPr>
        <w:pStyle w:val="Prrafodelista"/>
        <w:numPr>
          <w:ilvl w:val="0"/>
          <w:numId w:val="26"/>
        </w:numPr>
        <w:spacing w:after="120" w:line="260" w:lineRule="atLeast"/>
        <w:jc w:val="both"/>
        <w:rPr>
          <w:rFonts w:ascii="Arial" w:eastAsiaTheme="minorHAnsi" w:hAnsi="Arial" w:cstheme="minorBidi"/>
          <w:sz w:val="20"/>
          <w:szCs w:val="24"/>
          <w:lang w:val="en-GB" w:eastAsia="en-US"/>
        </w:rPr>
      </w:pPr>
      <w:r w:rsidRPr="00DA267D">
        <w:rPr>
          <w:rFonts w:ascii="Arial" w:eastAsiaTheme="minorHAnsi" w:hAnsi="Arial" w:cstheme="minorBidi"/>
          <w:sz w:val="20"/>
          <w:szCs w:val="24"/>
          <w:lang w:val="en-GB" w:eastAsia="en-US"/>
        </w:rPr>
        <w:t>Link the action deliverables to the risk assessment-based structure of the Action.</w:t>
      </w:r>
    </w:p>
    <w:p w14:paraId="007D6053" w14:textId="5248DB62" w:rsidR="00DA267D" w:rsidRPr="00DA267D" w:rsidRDefault="00DA267D" w:rsidP="00DA267D">
      <w:pPr>
        <w:pStyle w:val="Prrafodelista"/>
        <w:numPr>
          <w:ilvl w:val="0"/>
          <w:numId w:val="26"/>
        </w:numPr>
        <w:spacing w:after="120" w:line="260" w:lineRule="atLeast"/>
        <w:jc w:val="both"/>
        <w:rPr>
          <w:rFonts w:ascii="Arial" w:eastAsiaTheme="minorHAnsi" w:hAnsi="Arial" w:cstheme="minorBidi"/>
          <w:sz w:val="20"/>
          <w:szCs w:val="24"/>
          <w:lang w:val="en-GB" w:eastAsia="en-US"/>
        </w:rPr>
      </w:pPr>
      <w:r w:rsidRPr="00DA267D">
        <w:rPr>
          <w:rFonts w:ascii="Arial" w:eastAsiaTheme="minorHAnsi" w:hAnsi="Arial" w:cstheme="minorBidi"/>
          <w:sz w:val="20"/>
          <w:szCs w:val="24"/>
          <w:lang w:val="en-GB" w:eastAsia="en-US"/>
        </w:rPr>
        <w:t>Define the objectives to finalise the Action in the next Grant Period, including the elaboration of the pending deliverables.</w:t>
      </w:r>
    </w:p>
    <w:p w14:paraId="31789D42" w14:textId="77777777" w:rsidR="00B61AA9" w:rsidRPr="00B61AA9" w:rsidRDefault="00B61AA9" w:rsidP="00B61AA9">
      <w:pPr>
        <w:spacing w:after="120" w:line="260" w:lineRule="atLeast"/>
        <w:jc w:val="both"/>
        <w:rPr>
          <w:rFonts w:ascii="Arial" w:eastAsiaTheme="minorHAnsi" w:hAnsi="Arial" w:cstheme="minorBidi"/>
          <w:sz w:val="20"/>
          <w:szCs w:val="24"/>
          <w:lang w:val="en-GB" w:eastAsia="en-US"/>
        </w:rPr>
      </w:pPr>
    </w:p>
    <w:p w14:paraId="2B440262" w14:textId="4BC03A6D" w:rsidR="00953B0B" w:rsidRDefault="00E43081" w:rsidP="00B61AA9">
      <w:pPr>
        <w:pStyle w:val="Numberedlist"/>
        <w:numPr>
          <w:ilvl w:val="0"/>
          <w:numId w:val="10"/>
        </w:numPr>
        <w:rPr>
          <w:b/>
          <w:color w:val="auto"/>
        </w:rPr>
      </w:pPr>
      <w:r>
        <w:rPr>
          <w:b/>
          <w:color w:val="auto"/>
        </w:rPr>
        <w:t>The risk assessment scheme</w:t>
      </w:r>
    </w:p>
    <w:p w14:paraId="07AFC303" w14:textId="07FC8CC0" w:rsidR="004B1E40" w:rsidRDefault="00E43081"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Manuel Ortiz presented the different risk assessment schemes that have been under consideration over the course of the Action. These include the conventional, tiered approach, the fit-for-purpose approach that was presented at the Second General Meeting (September 2022), the proposal from the EFSA Scientific Opinion of using a </w:t>
      </w:r>
      <w:r w:rsidR="00841667">
        <w:rPr>
          <w:rFonts w:ascii="Arial" w:eastAsiaTheme="minorHAnsi" w:hAnsi="Arial" w:cstheme="minorBidi"/>
          <w:sz w:val="20"/>
          <w:szCs w:val="24"/>
          <w:lang w:val="en-GB" w:eastAsia="en-US"/>
        </w:rPr>
        <w:t>population-level assessment, based on models, following the first tier, and the systems-based approach that has been stressed by EFSA through its PERA</w:t>
      </w:r>
      <w:r w:rsidR="00CA38C5">
        <w:rPr>
          <w:rFonts w:ascii="Arial" w:eastAsiaTheme="minorHAnsi" w:hAnsi="Arial" w:cstheme="minorBidi"/>
          <w:sz w:val="20"/>
          <w:szCs w:val="24"/>
          <w:lang w:val="en-GB" w:eastAsia="en-US"/>
        </w:rPr>
        <w:t>:</w:t>
      </w:r>
      <w:r w:rsidR="00841667">
        <w:rPr>
          <w:rFonts w:ascii="Arial" w:eastAsiaTheme="minorHAnsi" w:hAnsi="Arial" w:cstheme="minorBidi"/>
          <w:sz w:val="20"/>
          <w:szCs w:val="24"/>
          <w:lang w:val="en-GB" w:eastAsia="en-US"/>
        </w:rPr>
        <w:t xml:space="preserve"> </w:t>
      </w:r>
      <w:r w:rsidR="00CA38C5" w:rsidRPr="00CA38C5">
        <w:rPr>
          <w:rFonts w:ascii="Arial" w:eastAsiaTheme="minorHAnsi" w:hAnsi="Arial" w:cstheme="minorBidi"/>
          <w:sz w:val="20"/>
          <w:szCs w:val="24"/>
          <w:lang w:val="en-GB" w:eastAsia="en-US"/>
        </w:rPr>
        <w:t>Building a European Partnership for next generation, systems</w:t>
      </w:r>
      <w:r w:rsidR="00CA38C5" w:rsidRPr="00CA38C5">
        <w:rPr>
          <w:rFonts w:ascii="Cambria Math" w:eastAsiaTheme="minorHAnsi" w:hAnsi="Cambria Math" w:cs="Cambria Math"/>
          <w:sz w:val="20"/>
          <w:szCs w:val="24"/>
          <w:lang w:val="en-GB" w:eastAsia="en-US"/>
        </w:rPr>
        <w:t>‐</w:t>
      </w:r>
      <w:r w:rsidR="00CA38C5" w:rsidRPr="00CA38C5">
        <w:rPr>
          <w:rFonts w:ascii="Arial" w:eastAsiaTheme="minorHAnsi" w:hAnsi="Arial" w:cstheme="minorBidi"/>
          <w:sz w:val="20"/>
          <w:szCs w:val="24"/>
          <w:lang w:val="en-GB" w:eastAsia="en-US"/>
        </w:rPr>
        <w:t>based Environmental Risk Assessment</w:t>
      </w:r>
      <w:r w:rsidR="00CA38C5">
        <w:rPr>
          <w:rFonts w:ascii="Arial" w:eastAsiaTheme="minorHAnsi" w:hAnsi="Arial" w:cstheme="minorBidi"/>
          <w:sz w:val="20"/>
          <w:szCs w:val="24"/>
          <w:lang w:val="en-GB" w:eastAsia="en-US"/>
        </w:rPr>
        <w:t>. It is str</w:t>
      </w:r>
      <w:r w:rsidR="00A768CD">
        <w:rPr>
          <w:rFonts w:ascii="Arial" w:eastAsiaTheme="minorHAnsi" w:hAnsi="Arial" w:cstheme="minorBidi"/>
          <w:sz w:val="20"/>
          <w:szCs w:val="24"/>
          <w:lang w:val="en-GB" w:eastAsia="en-US"/>
        </w:rPr>
        <w:t xml:space="preserve">essed that we do not need to choose one option, but create a proposal that can combine elements from several schemes, and/or develop different alternatives </w:t>
      </w:r>
      <w:r w:rsidR="00D10718">
        <w:rPr>
          <w:rFonts w:ascii="Arial" w:eastAsiaTheme="minorHAnsi" w:hAnsi="Arial" w:cstheme="minorBidi"/>
          <w:sz w:val="20"/>
          <w:szCs w:val="24"/>
          <w:lang w:val="en-GB" w:eastAsia="en-US"/>
        </w:rPr>
        <w:t xml:space="preserve">informing about their pros and cons. </w:t>
      </w:r>
    </w:p>
    <w:p w14:paraId="51FE34B5" w14:textId="72D4B69A" w:rsidR="004E5F96" w:rsidRDefault="00D10718"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lastRenderedPageBreak/>
        <w:t>Silvia Pieper reviewed the Specific Protection Goals that have been proposed by the EFSA Opinion, which include individual survival and population persistence.</w:t>
      </w:r>
      <w:r w:rsidR="004E5F96">
        <w:rPr>
          <w:rFonts w:ascii="Arial" w:eastAsiaTheme="minorHAnsi" w:hAnsi="Arial" w:cstheme="minorBidi"/>
          <w:sz w:val="20"/>
          <w:szCs w:val="24"/>
          <w:lang w:val="en-GB" w:eastAsia="en-US"/>
        </w:rPr>
        <w:t xml:space="preserve"> It was informed that the last joint meeting of Working Groups 3 and 4 agreed that we could adopt those SPGs.</w:t>
      </w:r>
      <w:r w:rsidR="00890C0B">
        <w:rPr>
          <w:rFonts w:ascii="Arial" w:eastAsiaTheme="minorHAnsi" w:hAnsi="Arial" w:cstheme="minorBidi"/>
          <w:sz w:val="20"/>
          <w:szCs w:val="24"/>
          <w:lang w:val="en-GB" w:eastAsia="en-US"/>
        </w:rPr>
        <w:t xml:space="preserve"> </w:t>
      </w:r>
    </w:p>
    <w:p w14:paraId="4B3BA0D7" w14:textId="5D990268" w:rsidR="00D10718" w:rsidRDefault="004E5F96"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 </w:t>
      </w:r>
    </w:p>
    <w:p w14:paraId="527EDB66" w14:textId="33ACB780" w:rsidR="00EA4311" w:rsidRDefault="00EA4311" w:rsidP="00EA4311">
      <w:pPr>
        <w:pStyle w:val="Numberedlist"/>
        <w:numPr>
          <w:ilvl w:val="0"/>
          <w:numId w:val="10"/>
        </w:numPr>
        <w:rPr>
          <w:b/>
          <w:color w:val="auto"/>
        </w:rPr>
      </w:pPr>
      <w:r>
        <w:rPr>
          <w:b/>
          <w:color w:val="auto"/>
        </w:rPr>
        <w:t>Indicator a focal species</w:t>
      </w:r>
    </w:p>
    <w:p w14:paraId="649E4EBB" w14:textId="707CA1A5" w:rsidR="00EA4311" w:rsidRDefault="000E1D66" w:rsidP="00EA4311">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w:t>
      </w:r>
      <w:r w:rsidR="00EA4311">
        <w:rPr>
          <w:rFonts w:ascii="Arial" w:eastAsiaTheme="minorHAnsi" w:hAnsi="Arial" w:cstheme="minorBidi"/>
          <w:sz w:val="20"/>
          <w:szCs w:val="24"/>
          <w:lang w:val="en-GB" w:eastAsia="en-US"/>
        </w:rPr>
        <w:t>progress made so far on the work to identify indicator and focal species</w:t>
      </w:r>
      <w:r>
        <w:rPr>
          <w:rFonts w:ascii="Arial" w:eastAsiaTheme="minorHAnsi" w:hAnsi="Arial" w:cstheme="minorBidi"/>
          <w:sz w:val="20"/>
          <w:szCs w:val="24"/>
          <w:lang w:val="en-GB" w:eastAsia="en-US"/>
        </w:rPr>
        <w:t xml:space="preserve"> was reviewed. Simeon Lukanov presented the work conducted at CICGE, under direction of Neftali Sillero and through several STSMs, on the analysis of spatial distribution </w:t>
      </w:r>
      <w:r w:rsidR="006E7969">
        <w:rPr>
          <w:rFonts w:ascii="Arial" w:eastAsiaTheme="minorHAnsi" w:hAnsi="Arial" w:cstheme="minorBidi"/>
          <w:sz w:val="20"/>
          <w:szCs w:val="24"/>
          <w:lang w:val="en-GB" w:eastAsia="en-US"/>
        </w:rPr>
        <w:t xml:space="preserve">of amphibians and reptiles in agricultural landscapes across Europe. Ana Marques presented the last </w:t>
      </w:r>
      <w:r w:rsidR="00961310">
        <w:rPr>
          <w:rFonts w:ascii="Arial" w:eastAsiaTheme="minorHAnsi" w:hAnsi="Arial" w:cstheme="minorBidi"/>
          <w:sz w:val="20"/>
          <w:szCs w:val="24"/>
          <w:lang w:val="en-GB" w:eastAsia="en-US"/>
        </w:rPr>
        <w:t xml:space="preserve">data collection of life history traits, corresponding to </w:t>
      </w:r>
      <w:r w:rsidR="00C40E2E">
        <w:rPr>
          <w:rFonts w:ascii="Arial" w:eastAsiaTheme="minorHAnsi" w:hAnsi="Arial" w:cstheme="minorBidi"/>
          <w:sz w:val="20"/>
          <w:szCs w:val="24"/>
          <w:lang w:val="en-GB" w:eastAsia="en-US"/>
        </w:rPr>
        <w:t xml:space="preserve">snakes and turtles, which followed previous STSMs having done the same work for the rest of taxa. Manuel Ortiz summarized the progress on focal species selection and showed the </w:t>
      </w:r>
      <w:r w:rsidR="00F56249">
        <w:rPr>
          <w:rFonts w:ascii="Arial" w:eastAsiaTheme="minorHAnsi" w:hAnsi="Arial" w:cstheme="minorBidi"/>
          <w:sz w:val="20"/>
          <w:szCs w:val="24"/>
          <w:lang w:val="en-GB" w:eastAsia="en-US"/>
        </w:rPr>
        <w:t>table for traits leading to higher or lower susceptibility that was elaborated</w:t>
      </w:r>
      <w:r w:rsidR="00910BE7">
        <w:rPr>
          <w:rFonts w:ascii="Arial" w:eastAsiaTheme="minorHAnsi" w:hAnsi="Arial" w:cstheme="minorBidi"/>
          <w:sz w:val="20"/>
          <w:szCs w:val="24"/>
          <w:lang w:val="en-GB" w:eastAsia="en-US"/>
        </w:rPr>
        <w:t xml:space="preserve"> during the Joint WG3-4 Meeting in Osijek in June.</w:t>
      </w:r>
      <w:r w:rsidR="00F56249">
        <w:rPr>
          <w:rFonts w:ascii="Arial" w:eastAsiaTheme="minorHAnsi" w:hAnsi="Arial" w:cstheme="minorBidi"/>
          <w:sz w:val="20"/>
          <w:szCs w:val="24"/>
          <w:lang w:val="en-GB" w:eastAsia="en-US"/>
        </w:rPr>
        <w:t xml:space="preserve"> </w:t>
      </w:r>
      <w:r w:rsidR="000A164D">
        <w:rPr>
          <w:rFonts w:ascii="Arial" w:eastAsiaTheme="minorHAnsi" w:hAnsi="Arial" w:cstheme="minorBidi"/>
          <w:sz w:val="20"/>
          <w:szCs w:val="24"/>
          <w:lang w:val="en-GB" w:eastAsia="en-US"/>
        </w:rPr>
        <w:t>During discussion, s</w:t>
      </w:r>
      <w:r w:rsidR="001D04D2">
        <w:rPr>
          <w:rFonts w:ascii="Arial" w:eastAsiaTheme="minorHAnsi" w:hAnsi="Arial" w:cstheme="minorBidi"/>
          <w:sz w:val="20"/>
          <w:szCs w:val="24"/>
          <w:lang w:val="en-GB" w:eastAsia="en-US"/>
        </w:rPr>
        <w:t>ome comments were made on this</w:t>
      </w:r>
      <w:r w:rsidR="000A164D">
        <w:rPr>
          <w:rFonts w:ascii="Arial" w:eastAsiaTheme="minorHAnsi" w:hAnsi="Arial" w:cstheme="minorBidi"/>
          <w:sz w:val="20"/>
          <w:szCs w:val="24"/>
          <w:lang w:val="en-GB" w:eastAsia="en-US"/>
        </w:rPr>
        <w:t>:</w:t>
      </w:r>
    </w:p>
    <w:p w14:paraId="04FD997C" w14:textId="77777777" w:rsidR="000A164D" w:rsidRPr="00774F5D" w:rsidRDefault="000A164D" w:rsidP="00774F5D">
      <w:pPr>
        <w:pStyle w:val="Prrafodelista"/>
        <w:numPr>
          <w:ilvl w:val="0"/>
          <w:numId w:val="28"/>
        </w:numPr>
        <w:spacing w:after="120" w:line="260" w:lineRule="atLeast"/>
        <w:jc w:val="both"/>
        <w:rPr>
          <w:rFonts w:ascii="Arial" w:eastAsiaTheme="minorHAnsi" w:hAnsi="Arial" w:cstheme="minorBidi"/>
          <w:sz w:val="20"/>
          <w:szCs w:val="24"/>
          <w:lang w:val="en-GB" w:eastAsia="en-US"/>
        </w:rPr>
      </w:pPr>
      <w:r w:rsidRPr="00774F5D">
        <w:rPr>
          <w:rFonts w:ascii="Arial" w:eastAsiaTheme="minorHAnsi" w:hAnsi="Arial" w:cstheme="minorBidi"/>
          <w:sz w:val="20"/>
          <w:szCs w:val="24"/>
          <w:lang w:val="en-GB" w:eastAsia="en-US"/>
        </w:rPr>
        <w:t>T</w:t>
      </w:r>
      <w:r w:rsidRPr="00774F5D">
        <w:rPr>
          <w:rFonts w:ascii="Arial" w:eastAsiaTheme="minorHAnsi" w:hAnsi="Arial" w:cstheme="minorBidi"/>
          <w:sz w:val="20"/>
          <w:szCs w:val="24"/>
          <w:lang w:val="en-GB" w:eastAsia="en-US"/>
        </w:rPr>
        <w:t xml:space="preserve">he traits to consider in the definition of the indicator species depends on the RA (e.g. migration may have no sense in tier 1). </w:t>
      </w:r>
    </w:p>
    <w:p w14:paraId="462C721E" w14:textId="763C13FF" w:rsidR="000A164D" w:rsidRPr="00774F5D" w:rsidRDefault="000A164D" w:rsidP="00774F5D">
      <w:pPr>
        <w:pStyle w:val="Prrafodelista"/>
        <w:numPr>
          <w:ilvl w:val="0"/>
          <w:numId w:val="28"/>
        </w:numPr>
        <w:spacing w:after="120" w:line="260" w:lineRule="atLeast"/>
        <w:jc w:val="both"/>
        <w:rPr>
          <w:rFonts w:ascii="Arial" w:eastAsiaTheme="minorHAnsi" w:hAnsi="Arial" w:cstheme="minorBidi"/>
          <w:sz w:val="20"/>
          <w:szCs w:val="24"/>
          <w:lang w:val="en-GB" w:eastAsia="en-US"/>
        </w:rPr>
      </w:pPr>
      <w:r w:rsidRPr="00774F5D">
        <w:rPr>
          <w:rFonts w:ascii="Arial" w:eastAsiaTheme="minorHAnsi" w:hAnsi="Arial" w:cstheme="minorBidi"/>
          <w:sz w:val="20"/>
          <w:szCs w:val="24"/>
          <w:lang w:val="en-GB" w:eastAsia="en-US"/>
        </w:rPr>
        <w:t xml:space="preserve">The table should be revisited </w:t>
      </w:r>
      <w:r w:rsidRPr="00774F5D">
        <w:rPr>
          <w:rFonts w:ascii="Arial" w:eastAsiaTheme="minorHAnsi" w:hAnsi="Arial" w:cstheme="minorBidi"/>
          <w:sz w:val="20"/>
          <w:szCs w:val="24"/>
          <w:lang w:val="en-GB" w:eastAsia="en-US"/>
        </w:rPr>
        <w:t>to check the associations between traits and susceptibility at all tiers and protection goals.</w:t>
      </w:r>
      <w:r w:rsidR="00FF718D" w:rsidRPr="00774F5D">
        <w:rPr>
          <w:rFonts w:ascii="Arial" w:eastAsiaTheme="minorHAnsi" w:hAnsi="Arial" w:cstheme="minorBidi"/>
          <w:sz w:val="20"/>
          <w:szCs w:val="24"/>
          <w:lang w:val="en-GB" w:eastAsia="en-US"/>
        </w:rPr>
        <w:t xml:space="preserve"> This could be complemented with </w:t>
      </w:r>
      <w:r w:rsidR="00FF718D" w:rsidRPr="00774F5D">
        <w:rPr>
          <w:rFonts w:ascii="Arial" w:eastAsiaTheme="minorHAnsi" w:hAnsi="Arial" w:cstheme="minorBidi"/>
          <w:sz w:val="20"/>
          <w:szCs w:val="24"/>
          <w:lang w:val="en-GB" w:eastAsia="en-US"/>
        </w:rPr>
        <w:t>regressions between those traits identified as sensitive and toxicity data.</w:t>
      </w:r>
    </w:p>
    <w:p w14:paraId="3222B481" w14:textId="0AFE3F3B" w:rsidR="000A164D" w:rsidRPr="00774F5D" w:rsidRDefault="000A164D" w:rsidP="00774F5D">
      <w:pPr>
        <w:pStyle w:val="Prrafodelista"/>
        <w:numPr>
          <w:ilvl w:val="0"/>
          <w:numId w:val="28"/>
        </w:numPr>
        <w:spacing w:after="120" w:line="260" w:lineRule="atLeast"/>
        <w:jc w:val="both"/>
        <w:rPr>
          <w:rFonts w:ascii="Arial" w:eastAsiaTheme="minorHAnsi" w:hAnsi="Arial" w:cstheme="minorBidi"/>
          <w:sz w:val="20"/>
          <w:szCs w:val="24"/>
          <w:lang w:val="en-GB" w:eastAsia="en-US"/>
        </w:rPr>
      </w:pPr>
      <w:r w:rsidRPr="00774F5D">
        <w:rPr>
          <w:rFonts w:ascii="Arial" w:eastAsiaTheme="minorHAnsi" w:hAnsi="Arial" w:cstheme="minorBidi"/>
          <w:sz w:val="20"/>
          <w:szCs w:val="24"/>
          <w:lang w:val="en-GB" w:eastAsia="en-US"/>
        </w:rPr>
        <w:t xml:space="preserve">For the focal species, we should recommend how to identify </w:t>
      </w:r>
      <w:r w:rsidRPr="00774F5D">
        <w:rPr>
          <w:rFonts w:ascii="Arial" w:eastAsiaTheme="minorHAnsi" w:hAnsi="Arial" w:cstheme="minorBidi"/>
          <w:sz w:val="20"/>
          <w:szCs w:val="24"/>
          <w:lang w:val="en-GB" w:eastAsia="en-US"/>
        </w:rPr>
        <w:t>them</w:t>
      </w:r>
      <w:r w:rsidRPr="00774F5D">
        <w:rPr>
          <w:rFonts w:ascii="Arial" w:eastAsiaTheme="minorHAnsi" w:hAnsi="Arial" w:cstheme="minorBidi"/>
          <w:sz w:val="20"/>
          <w:szCs w:val="24"/>
          <w:lang w:val="en-GB" w:eastAsia="en-US"/>
        </w:rPr>
        <w:t xml:space="preserve"> instead of </w:t>
      </w:r>
      <w:r w:rsidR="00FF718D" w:rsidRPr="00774F5D">
        <w:rPr>
          <w:rFonts w:ascii="Arial" w:eastAsiaTheme="minorHAnsi" w:hAnsi="Arial" w:cstheme="minorBidi"/>
          <w:sz w:val="20"/>
          <w:szCs w:val="24"/>
          <w:lang w:val="en-GB" w:eastAsia="en-US"/>
        </w:rPr>
        <w:t xml:space="preserve">proposing </w:t>
      </w:r>
      <w:r w:rsidRPr="00774F5D">
        <w:rPr>
          <w:rFonts w:ascii="Arial" w:eastAsiaTheme="minorHAnsi" w:hAnsi="Arial" w:cstheme="minorBidi"/>
          <w:sz w:val="20"/>
          <w:szCs w:val="24"/>
          <w:lang w:val="en-GB" w:eastAsia="en-US"/>
        </w:rPr>
        <w:t>focal species per habitat, region or crop</w:t>
      </w:r>
      <w:r w:rsidR="00FF718D" w:rsidRPr="00774F5D">
        <w:rPr>
          <w:rFonts w:ascii="Arial" w:eastAsiaTheme="minorHAnsi" w:hAnsi="Arial" w:cstheme="minorBidi"/>
          <w:sz w:val="20"/>
          <w:szCs w:val="24"/>
          <w:lang w:val="en-GB" w:eastAsia="en-US"/>
        </w:rPr>
        <w:t xml:space="preserve"> </w:t>
      </w:r>
      <w:r w:rsidR="00FF718D" w:rsidRPr="00774F5D">
        <w:rPr>
          <w:rFonts w:ascii="Arial" w:eastAsiaTheme="minorHAnsi" w:hAnsi="Arial" w:cstheme="minorBidi"/>
          <w:sz w:val="20"/>
          <w:szCs w:val="24"/>
          <w:lang w:val="en-GB" w:eastAsia="en-US"/>
        </w:rPr>
        <w:t xml:space="preserve">(see </w:t>
      </w:r>
      <w:r w:rsidR="00FF718D" w:rsidRPr="00774F5D">
        <w:rPr>
          <w:rFonts w:ascii="Arial" w:eastAsiaTheme="minorHAnsi" w:hAnsi="Arial" w:cstheme="minorBidi"/>
          <w:sz w:val="20"/>
          <w:szCs w:val="24"/>
          <w:lang w:val="en-GB" w:eastAsia="en-US"/>
        </w:rPr>
        <w:t>the approach for birds and mammals in the new guidance</w:t>
      </w:r>
      <w:r w:rsidR="00FF718D" w:rsidRPr="00774F5D">
        <w:rPr>
          <w:rFonts w:ascii="Arial" w:eastAsiaTheme="minorHAnsi" w:hAnsi="Arial" w:cstheme="minorBidi"/>
          <w:sz w:val="20"/>
          <w:szCs w:val="24"/>
          <w:lang w:val="en-GB" w:eastAsia="en-US"/>
        </w:rPr>
        <w:t>)</w:t>
      </w:r>
      <w:r w:rsidRPr="00774F5D">
        <w:rPr>
          <w:rFonts w:ascii="Arial" w:eastAsiaTheme="minorHAnsi" w:hAnsi="Arial" w:cstheme="minorBidi"/>
          <w:sz w:val="20"/>
          <w:szCs w:val="24"/>
          <w:lang w:val="en-GB" w:eastAsia="en-US"/>
        </w:rPr>
        <w:t xml:space="preserve">. </w:t>
      </w:r>
    </w:p>
    <w:p w14:paraId="787376E7" w14:textId="4949A1CD" w:rsidR="000A164D" w:rsidRPr="00774F5D" w:rsidRDefault="00FF718D" w:rsidP="00774F5D">
      <w:pPr>
        <w:pStyle w:val="Prrafodelista"/>
        <w:numPr>
          <w:ilvl w:val="0"/>
          <w:numId w:val="28"/>
        </w:numPr>
        <w:spacing w:after="120" w:line="260" w:lineRule="atLeast"/>
        <w:jc w:val="both"/>
        <w:rPr>
          <w:rFonts w:ascii="Arial" w:eastAsiaTheme="minorHAnsi" w:hAnsi="Arial" w:cstheme="minorBidi"/>
          <w:sz w:val="20"/>
          <w:szCs w:val="24"/>
          <w:lang w:val="en-GB" w:eastAsia="en-US"/>
        </w:rPr>
      </w:pPr>
      <w:r w:rsidRPr="00774F5D">
        <w:rPr>
          <w:rFonts w:ascii="Arial" w:eastAsiaTheme="minorHAnsi" w:hAnsi="Arial" w:cstheme="minorBidi"/>
          <w:sz w:val="20"/>
          <w:szCs w:val="24"/>
          <w:lang w:val="en-GB" w:eastAsia="en-US"/>
        </w:rPr>
        <w:t>C</w:t>
      </w:r>
      <w:r w:rsidR="000A164D" w:rsidRPr="00774F5D">
        <w:rPr>
          <w:rFonts w:ascii="Arial" w:eastAsiaTheme="minorHAnsi" w:hAnsi="Arial" w:cstheme="minorBidi"/>
          <w:sz w:val="20"/>
          <w:szCs w:val="24"/>
          <w:lang w:val="en-GB" w:eastAsia="en-US"/>
        </w:rPr>
        <w:t>onsider separating traits leading to ecotoxicological and ecological sensitivity.</w:t>
      </w:r>
    </w:p>
    <w:p w14:paraId="07EDDC36" w14:textId="20DF7119" w:rsidR="000A164D" w:rsidRPr="00774F5D" w:rsidRDefault="00774F5D" w:rsidP="00774F5D">
      <w:pPr>
        <w:pStyle w:val="Prrafodelista"/>
        <w:numPr>
          <w:ilvl w:val="0"/>
          <w:numId w:val="28"/>
        </w:numPr>
        <w:spacing w:after="120" w:line="260" w:lineRule="atLeast"/>
        <w:jc w:val="both"/>
        <w:rPr>
          <w:rFonts w:ascii="Arial" w:eastAsiaTheme="minorHAnsi" w:hAnsi="Arial" w:cstheme="minorBidi"/>
          <w:sz w:val="20"/>
          <w:szCs w:val="24"/>
          <w:lang w:val="en-GB" w:eastAsia="en-US"/>
        </w:rPr>
      </w:pPr>
      <w:r w:rsidRPr="00774F5D">
        <w:rPr>
          <w:rFonts w:ascii="Arial" w:eastAsiaTheme="minorHAnsi" w:hAnsi="Arial" w:cstheme="minorBidi"/>
          <w:sz w:val="20"/>
          <w:szCs w:val="24"/>
          <w:lang w:val="en-GB" w:eastAsia="en-US"/>
        </w:rPr>
        <w:t>D</w:t>
      </w:r>
      <w:r w:rsidR="000A164D" w:rsidRPr="00774F5D">
        <w:rPr>
          <w:rFonts w:ascii="Arial" w:eastAsiaTheme="minorHAnsi" w:hAnsi="Arial" w:cstheme="minorBidi"/>
          <w:sz w:val="20"/>
          <w:szCs w:val="24"/>
          <w:lang w:val="en-GB" w:eastAsia="en-US"/>
        </w:rPr>
        <w:t>iurnal</w:t>
      </w:r>
      <w:r w:rsidRPr="00774F5D">
        <w:rPr>
          <w:rFonts w:ascii="Arial" w:eastAsiaTheme="minorHAnsi" w:hAnsi="Arial" w:cstheme="minorBidi"/>
          <w:sz w:val="20"/>
          <w:szCs w:val="24"/>
          <w:lang w:val="en-GB" w:eastAsia="en-US"/>
        </w:rPr>
        <w:t xml:space="preserve"> or n</w:t>
      </w:r>
      <w:r w:rsidR="000A164D" w:rsidRPr="00774F5D">
        <w:rPr>
          <w:rFonts w:ascii="Arial" w:eastAsiaTheme="minorHAnsi" w:hAnsi="Arial" w:cstheme="minorBidi"/>
          <w:sz w:val="20"/>
          <w:szCs w:val="24"/>
          <w:lang w:val="en-GB" w:eastAsia="en-US"/>
        </w:rPr>
        <w:t>octurnal activity c</w:t>
      </w:r>
      <w:r w:rsidRPr="00774F5D">
        <w:rPr>
          <w:rFonts w:ascii="Arial" w:eastAsiaTheme="minorHAnsi" w:hAnsi="Arial" w:cstheme="minorBidi"/>
          <w:sz w:val="20"/>
          <w:szCs w:val="24"/>
          <w:lang w:val="en-GB" w:eastAsia="en-US"/>
        </w:rPr>
        <w:t>ould be added to the list of traits.</w:t>
      </w:r>
    </w:p>
    <w:p w14:paraId="31D4CFBF" w14:textId="77777777" w:rsidR="00774F5D" w:rsidRDefault="00774F5D" w:rsidP="00EA4311">
      <w:pPr>
        <w:spacing w:after="120" w:line="260" w:lineRule="atLeast"/>
        <w:jc w:val="both"/>
        <w:rPr>
          <w:rFonts w:ascii="Arial" w:eastAsiaTheme="minorHAnsi" w:hAnsi="Arial" w:cstheme="minorBidi"/>
          <w:sz w:val="20"/>
          <w:szCs w:val="24"/>
          <w:lang w:val="en-GB" w:eastAsia="en-US"/>
        </w:rPr>
      </w:pPr>
    </w:p>
    <w:p w14:paraId="4C32ACAD" w14:textId="0FA28AFC" w:rsidR="00774F5D" w:rsidRDefault="00BF3EE3" w:rsidP="00774F5D">
      <w:pPr>
        <w:pStyle w:val="Numberedlist"/>
        <w:numPr>
          <w:ilvl w:val="0"/>
          <w:numId w:val="10"/>
        </w:numPr>
        <w:rPr>
          <w:b/>
          <w:color w:val="auto"/>
        </w:rPr>
      </w:pPr>
      <w:r>
        <w:rPr>
          <w:b/>
          <w:color w:val="auto"/>
        </w:rPr>
        <w:t>Exposure assessment</w:t>
      </w:r>
    </w:p>
    <w:p w14:paraId="740B7570" w14:textId="7B7871D2" w:rsidR="0006720A" w:rsidRDefault="00BF3EE3" w:rsidP="008750C7">
      <w:pPr>
        <w:spacing w:after="120" w:line="260" w:lineRule="atLeast"/>
        <w:jc w:val="both"/>
        <w:rPr>
          <w:rFonts w:ascii="Arial" w:eastAsiaTheme="minorHAnsi" w:hAnsi="Arial" w:cstheme="minorBidi"/>
          <w:sz w:val="20"/>
          <w:szCs w:val="24"/>
          <w:lang w:val="en-GB" w:eastAsia="en-US"/>
        </w:rPr>
      </w:pPr>
      <w:r w:rsidRPr="00FB73F5">
        <w:rPr>
          <w:rFonts w:ascii="Arial" w:eastAsiaTheme="minorHAnsi" w:hAnsi="Arial" w:cstheme="minorBidi"/>
          <w:sz w:val="20"/>
          <w:szCs w:val="24"/>
          <w:lang w:val="en-GB" w:eastAsia="en-US"/>
        </w:rPr>
        <w:t xml:space="preserve">Valentin Mingo presented the </w:t>
      </w:r>
      <w:r w:rsidR="00FB73F5" w:rsidRPr="00FB73F5">
        <w:rPr>
          <w:rFonts w:ascii="Arial" w:eastAsiaTheme="minorHAnsi" w:hAnsi="Arial" w:cstheme="minorBidi"/>
          <w:sz w:val="20"/>
          <w:szCs w:val="24"/>
          <w:lang w:val="en-GB" w:eastAsia="en-US"/>
        </w:rPr>
        <w:t>single-compartment</w:t>
      </w:r>
      <w:r w:rsidR="00FB73F5">
        <w:rPr>
          <w:rFonts w:ascii="Arial" w:eastAsiaTheme="minorHAnsi" w:hAnsi="Arial" w:cstheme="minorBidi"/>
          <w:sz w:val="20"/>
          <w:szCs w:val="24"/>
          <w:lang w:val="en-GB" w:eastAsia="en-US"/>
        </w:rPr>
        <w:t xml:space="preserve"> </w:t>
      </w:r>
      <w:r w:rsidRPr="00FB73F5">
        <w:rPr>
          <w:rFonts w:ascii="Arial" w:eastAsiaTheme="minorHAnsi" w:hAnsi="Arial" w:cstheme="minorBidi"/>
          <w:sz w:val="20"/>
          <w:szCs w:val="24"/>
          <w:lang w:val="en-GB" w:eastAsia="en-US"/>
        </w:rPr>
        <w:t>model</w:t>
      </w:r>
      <w:r w:rsidR="00FB73F5">
        <w:rPr>
          <w:rFonts w:ascii="Arial" w:eastAsiaTheme="minorHAnsi" w:hAnsi="Arial" w:cstheme="minorBidi"/>
          <w:sz w:val="20"/>
          <w:szCs w:val="24"/>
          <w:lang w:val="en-GB" w:eastAsia="en-US"/>
        </w:rPr>
        <w:t xml:space="preserve"> to predict amphibian body burden after dermal exposure</w:t>
      </w:r>
      <w:r w:rsidR="008750C7">
        <w:rPr>
          <w:rFonts w:ascii="Arial" w:eastAsiaTheme="minorHAnsi" w:hAnsi="Arial" w:cstheme="minorBidi"/>
          <w:sz w:val="20"/>
          <w:szCs w:val="24"/>
          <w:lang w:val="en-GB" w:eastAsia="en-US"/>
        </w:rPr>
        <w:t>. It is suggested that, f</w:t>
      </w:r>
      <w:r w:rsidR="008750C7" w:rsidRPr="008750C7">
        <w:rPr>
          <w:rFonts w:ascii="Arial" w:eastAsiaTheme="minorHAnsi" w:hAnsi="Arial" w:cstheme="minorBidi"/>
          <w:sz w:val="20"/>
          <w:szCs w:val="24"/>
          <w:lang w:val="en-GB" w:eastAsia="en-US"/>
        </w:rPr>
        <w:t xml:space="preserve">or application </w:t>
      </w:r>
      <w:r w:rsidR="008750C7">
        <w:rPr>
          <w:rFonts w:ascii="Arial" w:eastAsiaTheme="minorHAnsi" w:hAnsi="Arial" w:cstheme="minorBidi"/>
          <w:sz w:val="20"/>
          <w:szCs w:val="24"/>
          <w:lang w:val="en-GB" w:eastAsia="en-US"/>
        </w:rPr>
        <w:t>with regulatory purposes, the model could use soil PEC values. Peter Vermeiren</w:t>
      </w:r>
      <w:r w:rsidR="000B16C6">
        <w:rPr>
          <w:rFonts w:ascii="Arial" w:eastAsiaTheme="minorHAnsi" w:hAnsi="Arial" w:cstheme="minorBidi"/>
          <w:sz w:val="20"/>
          <w:szCs w:val="24"/>
          <w:lang w:val="en-GB" w:eastAsia="en-US"/>
        </w:rPr>
        <w:t xml:space="preserve"> showed their proof-of-concept </w:t>
      </w:r>
      <w:r w:rsidR="000B16C6" w:rsidRPr="000B16C6">
        <w:rPr>
          <w:rFonts w:ascii="Arial" w:eastAsiaTheme="minorHAnsi" w:hAnsi="Arial" w:cstheme="minorBidi"/>
          <w:sz w:val="20"/>
          <w:szCs w:val="24"/>
          <w:lang w:val="en-GB" w:eastAsia="en-US"/>
        </w:rPr>
        <w:t>model regarding exposure and accumulation of currently used pesticides in sand lizards</w:t>
      </w:r>
      <w:r w:rsidR="000B16C6">
        <w:rPr>
          <w:rFonts w:ascii="Arial" w:eastAsiaTheme="minorHAnsi" w:hAnsi="Arial" w:cstheme="minorBidi"/>
          <w:sz w:val="20"/>
          <w:szCs w:val="24"/>
          <w:lang w:val="en-GB" w:eastAsia="en-US"/>
        </w:rPr>
        <w:t>, partially developed through an STSM carried at RIFCON.</w:t>
      </w:r>
      <w:r w:rsidR="0006720A">
        <w:rPr>
          <w:rFonts w:ascii="Arial" w:eastAsiaTheme="minorHAnsi" w:hAnsi="Arial" w:cstheme="minorBidi"/>
          <w:sz w:val="20"/>
          <w:szCs w:val="24"/>
          <w:lang w:val="en-GB" w:eastAsia="en-US"/>
        </w:rPr>
        <w:t xml:space="preserve"> As part of the exposure assessment discussion, the possibility of </w:t>
      </w:r>
      <w:r w:rsidR="000312BE">
        <w:rPr>
          <w:rFonts w:ascii="Arial" w:eastAsiaTheme="minorHAnsi" w:hAnsi="Arial" w:cstheme="minorBidi"/>
          <w:sz w:val="20"/>
          <w:szCs w:val="24"/>
          <w:lang w:val="en-GB" w:eastAsia="en-US"/>
        </w:rPr>
        <w:t>considering</w:t>
      </w:r>
      <w:r w:rsidR="0006720A">
        <w:rPr>
          <w:rFonts w:ascii="Arial" w:eastAsiaTheme="minorHAnsi" w:hAnsi="Arial" w:cstheme="minorBidi"/>
          <w:sz w:val="20"/>
          <w:szCs w:val="24"/>
          <w:lang w:val="en-GB" w:eastAsia="en-US"/>
        </w:rPr>
        <w:t xml:space="preserve"> maternal transfer was discussed.</w:t>
      </w:r>
    </w:p>
    <w:p w14:paraId="503C6FD1" w14:textId="611961D6" w:rsidR="008750C7" w:rsidRDefault="000312BE" w:rsidP="008750C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Manuel Ortiz presented the ongoing elaboration of a paper to present options for exposure refinement based on field characteristics of amphibians and reptiles. </w:t>
      </w:r>
    </w:p>
    <w:p w14:paraId="755769E2" w14:textId="77777777" w:rsidR="008750C7" w:rsidRDefault="008750C7" w:rsidP="008750C7">
      <w:pPr>
        <w:spacing w:after="120" w:line="260" w:lineRule="atLeast"/>
        <w:jc w:val="both"/>
        <w:rPr>
          <w:rFonts w:ascii="Arial" w:eastAsiaTheme="minorHAnsi" w:hAnsi="Arial" w:cstheme="minorBidi"/>
          <w:sz w:val="20"/>
          <w:szCs w:val="24"/>
          <w:lang w:val="en-GB" w:eastAsia="en-US"/>
        </w:rPr>
      </w:pPr>
    </w:p>
    <w:p w14:paraId="11B6A435" w14:textId="282C7A13" w:rsidR="000312BE" w:rsidRDefault="0064450E" w:rsidP="000312BE">
      <w:pPr>
        <w:pStyle w:val="Numberedlist"/>
        <w:numPr>
          <w:ilvl w:val="0"/>
          <w:numId w:val="10"/>
        </w:numPr>
        <w:rPr>
          <w:b/>
          <w:color w:val="auto"/>
        </w:rPr>
      </w:pPr>
      <w:r>
        <w:rPr>
          <w:b/>
          <w:color w:val="auto"/>
        </w:rPr>
        <w:t>Effect as</w:t>
      </w:r>
      <w:r w:rsidR="000312BE">
        <w:rPr>
          <w:b/>
          <w:color w:val="auto"/>
        </w:rPr>
        <w:t>sessment</w:t>
      </w:r>
    </w:p>
    <w:p w14:paraId="0C44E450" w14:textId="6A6134CA" w:rsidR="00714B22" w:rsidRPr="00762A5A" w:rsidRDefault="0064450E" w:rsidP="00714B22">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Several STSMs have been funded during this GP to focus on effect assessment. The STSMs by John Howieson in Aveiro relative to the use of behavioural endpoints</w:t>
      </w:r>
      <w:r w:rsidR="00F46655">
        <w:rPr>
          <w:rFonts w:ascii="Arial" w:eastAsiaTheme="minorHAnsi" w:hAnsi="Arial" w:cstheme="minorBidi"/>
          <w:sz w:val="20"/>
          <w:szCs w:val="24"/>
          <w:lang w:val="en-GB" w:eastAsia="en-US"/>
        </w:rPr>
        <w:t xml:space="preserve">, Frances Orton at CTGB </w:t>
      </w:r>
      <w:r w:rsidR="00967C2F">
        <w:rPr>
          <w:rFonts w:ascii="Arial" w:eastAsiaTheme="minorHAnsi" w:hAnsi="Arial" w:cstheme="minorBidi"/>
          <w:sz w:val="20"/>
          <w:szCs w:val="24"/>
          <w:lang w:val="en-GB" w:eastAsia="en-US"/>
        </w:rPr>
        <w:t xml:space="preserve">on evaluation of amphibian chronic toxicity to extrapolate assessment factors, </w:t>
      </w:r>
      <w:r>
        <w:rPr>
          <w:rFonts w:ascii="Arial" w:eastAsiaTheme="minorHAnsi" w:hAnsi="Arial" w:cstheme="minorBidi"/>
          <w:sz w:val="20"/>
          <w:szCs w:val="24"/>
          <w:lang w:val="en-GB" w:eastAsia="en-US"/>
        </w:rPr>
        <w:t xml:space="preserve">and by Besta Dimitrova </w:t>
      </w:r>
      <w:r w:rsidR="00B85963">
        <w:rPr>
          <w:rFonts w:ascii="Arial" w:eastAsiaTheme="minorHAnsi" w:hAnsi="Arial" w:cstheme="minorBidi"/>
          <w:sz w:val="20"/>
          <w:szCs w:val="24"/>
          <w:lang w:val="en-GB" w:eastAsia="en-US"/>
        </w:rPr>
        <w:t>in Ljubljana relative to the evaluation of reptilian toxicological literature for extrapolation of assessment factors were presented by Isabel Lopes (STSM host)</w:t>
      </w:r>
      <w:r w:rsidR="00967C2F">
        <w:rPr>
          <w:rFonts w:ascii="Arial" w:eastAsiaTheme="minorHAnsi" w:hAnsi="Arial" w:cstheme="minorBidi"/>
          <w:sz w:val="20"/>
          <w:szCs w:val="24"/>
          <w:lang w:val="en-GB" w:eastAsia="en-US"/>
        </w:rPr>
        <w:t xml:space="preserve">, Frances and </w:t>
      </w:r>
      <w:r w:rsidR="00B85963">
        <w:rPr>
          <w:rFonts w:ascii="Arial" w:eastAsiaTheme="minorHAnsi" w:hAnsi="Arial" w:cstheme="minorBidi"/>
          <w:sz w:val="20"/>
          <w:szCs w:val="24"/>
          <w:lang w:val="en-GB" w:eastAsia="en-US"/>
        </w:rPr>
        <w:t>Besta, respectively.</w:t>
      </w:r>
      <w:r w:rsidR="00762A5A">
        <w:rPr>
          <w:rFonts w:ascii="Arial" w:eastAsiaTheme="minorHAnsi" w:hAnsi="Arial" w:cstheme="minorBidi"/>
          <w:sz w:val="20"/>
          <w:szCs w:val="24"/>
          <w:lang w:val="en-GB" w:eastAsia="en-US"/>
        </w:rPr>
        <w:t xml:space="preserve"> Discussion included how to relate b</w:t>
      </w:r>
      <w:r w:rsidR="00762A5A" w:rsidRPr="00762A5A">
        <w:rPr>
          <w:rFonts w:ascii="Arial" w:eastAsiaTheme="minorHAnsi" w:hAnsi="Arial" w:cstheme="minorBidi"/>
          <w:sz w:val="20"/>
          <w:szCs w:val="24"/>
          <w:lang w:val="en-GB" w:eastAsia="en-US"/>
        </w:rPr>
        <w:t>ehaviour-based NOEC and LOEC</w:t>
      </w:r>
      <w:r w:rsidR="00762A5A">
        <w:rPr>
          <w:rFonts w:ascii="Arial" w:eastAsiaTheme="minorHAnsi" w:hAnsi="Arial" w:cstheme="minorBidi"/>
          <w:sz w:val="20"/>
          <w:szCs w:val="24"/>
          <w:lang w:val="en-GB" w:eastAsia="en-US"/>
        </w:rPr>
        <w:t xml:space="preserve"> to </w:t>
      </w:r>
      <w:r w:rsidR="00714B22">
        <w:rPr>
          <w:rFonts w:ascii="Arial" w:eastAsiaTheme="minorHAnsi" w:hAnsi="Arial" w:cstheme="minorBidi"/>
          <w:sz w:val="20"/>
          <w:szCs w:val="24"/>
          <w:lang w:val="en-GB" w:eastAsia="en-US"/>
        </w:rPr>
        <w:t>endpoints more linked to SPGs (e.g. reproduction, growth or development</w:t>
      </w:r>
      <w:r w:rsidR="00B164AC">
        <w:rPr>
          <w:rFonts w:ascii="Arial" w:eastAsiaTheme="minorHAnsi" w:hAnsi="Arial" w:cstheme="minorBidi"/>
          <w:sz w:val="20"/>
          <w:szCs w:val="24"/>
          <w:lang w:val="en-GB" w:eastAsia="en-US"/>
        </w:rPr>
        <w:t>, and options to explore further correlations between fish and amphibian sensitivity</w:t>
      </w:r>
      <w:r w:rsidR="00714B22">
        <w:rPr>
          <w:rFonts w:ascii="Arial" w:eastAsiaTheme="minorHAnsi" w:hAnsi="Arial" w:cstheme="minorBidi"/>
          <w:sz w:val="20"/>
          <w:szCs w:val="24"/>
          <w:lang w:val="en-GB" w:eastAsia="en-US"/>
        </w:rPr>
        <w:t xml:space="preserve">. </w:t>
      </w:r>
    </w:p>
    <w:p w14:paraId="74B157B6" w14:textId="71200853" w:rsidR="00EA4311" w:rsidRDefault="00B164AC"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A second group of STSMs were presented by Enerit Sacdanaku, Sabina Vlad and Miruna Vizireanu relative to the establishment of mesocosm for toxicity testing Bocage’s lizards, that have been carried out at CIBIO (Portugal) under the direction of Miguel Carretero. </w:t>
      </w:r>
    </w:p>
    <w:p w14:paraId="15C03250" w14:textId="33AA2688" w:rsidR="003C4D6F" w:rsidRDefault="003C4D6F"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lastRenderedPageBreak/>
        <w:t xml:space="preserve">Simon Hansul summarized the conclusions of the workshop on application of modelling to risk assessment that took place in September 2023 in Osnabrück. </w:t>
      </w:r>
      <w:r w:rsidR="002F1905">
        <w:rPr>
          <w:rFonts w:ascii="Arial" w:eastAsiaTheme="minorHAnsi" w:hAnsi="Arial" w:cstheme="minorBidi"/>
          <w:sz w:val="20"/>
          <w:szCs w:val="24"/>
          <w:lang w:val="en-GB" w:eastAsia="en-US"/>
        </w:rPr>
        <w:t>Strategies and needs to use population models were highlighted and discussed.</w:t>
      </w:r>
    </w:p>
    <w:p w14:paraId="6A2F4E7C" w14:textId="1107B57A" w:rsidR="002F1905" w:rsidRDefault="002F1905"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David du Pasquier </w:t>
      </w:r>
      <w:r w:rsidR="00866C54">
        <w:rPr>
          <w:rFonts w:ascii="Arial" w:eastAsiaTheme="minorHAnsi" w:hAnsi="Arial" w:cstheme="minorBidi"/>
          <w:sz w:val="20"/>
          <w:szCs w:val="24"/>
          <w:lang w:val="en-GB" w:eastAsia="en-US"/>
        </w:rPr>
        <w:t>explained the process for developing a standard toxicity te</w:t>
      </w:r>
      <w:r w:rsidR="00843DD1">
        <w:rPr>
          <w:rFonts w:ascii="Arial" w:eastAsiaTheme="minorHAnsi" w:hAnsi="Arial" w:cstheme="minorBidi"/>
          <w:sz w:val="20"/>
          <w:szCs w:val="24"/>
          <w:lang w:val="en-GB" w:eastAsia="en-US"/>
        </w:rPr>
        <w:t>s</w:t>
      </w:r>
      <w:r w:rsidR="00866C54">
        <w:rPr>
          <w:rFonts w:ascii="Arial" w:eastAsiaTheme="minorHAnsi" w:hAnsi="Arial" w:cstheme="minorBidi"/>
          <w:sz w:val="20"/>
          <w:szCs w:val="24"/>
          <w:lang w:val="en-GB" w:eastAsia="en-US"/>
        </w:rPr>
        <w:t xml:space="preserve">ts method that could be approved by OECD. The group agreed that tools for reptile toxicity testing are needed, although perhaps the aim of having a OECD-approved method is too ambitious and would anyway require </w:t>
      </w:r>
      <w:r w:rsidR="00843DD1">
        <w:rPr>
          <w:rFonts w:ascii="Arial" w:eastAsiaTheme="minorHAnsi" w:hAnsi="Arial" w:cstheme="minorBidi"/>
          <w:sz w:val="20"/>
          <w:szCs w:val="24"/>
          <w:lang w:val="en-GB" w:eastAsia="en-US"/>
        </w:rPr>
        <w:t>a long time.</w:t>
      </w:r>
    </w:p>
    <w:p w14:paraId="07A2BD13" w14:textId="77777777" w:rsidR="00B164AC" w:rsidRDefault="00B164AC" w:rsidP="00442327">
      <w:pPr>
        <w:spacing w:after="120" w:line="260" w:lineRule="atLeast"/>
        <w:jc w:val="both"/>
        <w:rPr>
          <w:rFonts w:ascii="Arial" w:eastAsiaTheme="minorHAnsi" w:hAnsi="Arial" w:cstheme="minorBidi"/>
          <w:sz w:val="20"/>
          <w:szCs w:val="24"/>
          <w:lang w:val="en-GB" w:eastAsia="en-US"/>
        </w:rPr>
      </w:pPr>
    </w:p>
    <w:p w14:paraId="2B313AB4" w14:textId="1CF8B671" w:rsidR="00843DD1" w:rsidRDefault="00843DD1" w:rsidP="00843DD1">
      <w:pPr>
        <w:pStyle w:val="Numberedlist"/>
        <w:numPr>
          <w:ilvl w:val="0"/>
          <w:numId w:val="10"/>
        </w:numPr>
        <w:rPr>
          <w:b/>
          <w:color w:val="auto"/>
        </w:rPr>
      </w:pPr>
      <w:r>
        <w:rPr>
          <w:b/>
          <w:color w:val="auto"/>
        </w:rPr>
        <w:t>Landscape approaches</w:t>
      </w:r>
    </w:p>
    <w:p w14:paraId="6728ECC7" w14:textId="6B6418FB" w:rsidR="00B164AC" w:rsidRDefault="00843DD1"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Annette Aldrich</w:t>
      </w:r>
      <w:r w:rsidR="000467F4">
        <w:rPr>
          <w:rFonts w:ascii="Arial" w:eastAsiaTheme="minorHAnsi" w:hAnsi="Arial" w:cstheme="minorBidi"/>
          <w:sz w:val="20"/>
          <w:szCs w:val="24"/>
          <w:lang w:val="en-GB" w:eastAsia="en-US"/>
        </w:rPr>
        <w:t xml:space="preserve"> presented the results of the survey on risk mitigation measures for amphibians that was conducted last year. Each measure was assessed in term of costs, controllability and efficacy. </w:t>
      </w:r>
      <w:r w:rsidR="00447D23">
        <w:rPr>
          <w:rFonts w:ascii="Arial" w:eastAsiaTheme="minorHAnsi" w:hAnsi="Arial" w:cstheme="minorBidi"/>
          <w:sz w:val="20"/>
          <w:szCs w:val="24"/>
          <w:lang w:val="en-GB" w:eastAsia="en-US"/>
        </w:rPr>
        <w:t xml:space="preserve">A question was raised regarding how measures should be triggered, since tey are not product-specific, which difficults their implementation under the current scheme. </w:t>
      </w:r>
      <w:r w:rsidR="000467F4">
        <w:rPr>
          <w:rFonts w:ascii="Arial" w:eastAsiaTheme="minorHAnsi" w:hAnsi="Arial" w:cstheme="minorBidi"/>
          <w:sz w:val="20"/>
          <w:szCs w:val="24"/>
          <w:lang w:val="en-GB" w:eastAsia="en-US"/>
        </w:rPr>
        <w:t>The results are still preliminary.  is sti</w:t>
      </w:r>
    </w:p>
    <w:p w14:paraId="28A8FB09" w14:textId="7A1F48A5" w:rsidR="00843DD1" w:rsidRDefault="00843DD1"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Thijs Schippers and Marion Junghans presented the proof-of-concept study to test the chances of linking chemical and amphibian monitoring in the Netherlands that was planned after the monitoring meeting in Dübbendorf in June 2023. </w:t>
      </w:r>
    </w:p>
    <w:p w14:paraId="1AE1B639" w14:textId="77777777" w:rsidR="00B164AC" w:rsidRDefault="00B164AC" w:rsidP="00442327">
      <w:pPr>
        <w:spacing w:after="120" w:line="260" w:lineRule="atLeast"/>
        <w:jc w:val="both"/>
        <w:rPr>
          <w:rFonts w:ascii="Arial" w:eastAsiaTheme="minorHAnsi" w:hAnsi="Arial" w:cstheme="minorBidi"/>
          <w:sz w:val="20"/>
          <w:szCs w:val="24"/>
          <w:lang w:val="en-GB" w:eastAsia="en-US"/>
        </w:rPr>
      </w:pPr>
    </w:p>
    <w:p w14:paraId="73F62355" w14:textId="5044CC69" w:rsidR="00B31FE7" w:rsidRDefault="00B31FE7" w:rsidP="00B31FE7">
      <w:pPr>
        <w:pStyle w:val="Numberedlist"/>
        <w:numPr>
          <w:ilvl w:val="0"/>
          <w:numId w:val="10"/>
        </w:numPr>
        <w:rPr>
          <w:b/>
          <w:color w:val="auto"/>
        </w:rPr>
      </w:pPr>
      <w:r>
        <w:rPr>
          <w:b/>
          <w:color w:val="auto"/>
        </w:rPr>
        <w:t>Discussion</w:t>
      </w:r>
    </w:p>
    <w:p w14:paraId="280ECEB1" w14:textId="45387F7C" w:rsidR="001953C1" w:rsidRDefault="00B31FE7"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Four discussion groups were created</w:t>
      </w:r>
      <w:r w:rsidR="001953C1">
        <w:rPr>
          <w:rFonts w:ascii="Arial" w:eastAsiaTheme="minorHAnsi" w:hAnsi="Arial" w:cstheme="minorBidi"/>
          <w:sz w:val="20"/>
          <w:szCs w:val="24"/>
          <w:lang w:val="en-GB" w:eastAsia="en-US"/>
        </w:rPr>
        <w:t xml:space="preserve"> to propose activities in the short- (within the last Action GP) and </w:t>
      </w:r>
      <w:r w:rsidR="001E3B98">
        <w:rPr>
          <w:rFonts w:ascii="Arial" w:eastAsiaTheme="minorHAnsi" w:hAnsi="Arial" w:cstheme="minorBidi"/>
          <w:sz w:val="20"/>
          <w:szCs w:val="24"/>
          <w:lang w:val="en-GB" w:eastAsia="en-US"/>
        </w:rPr>
        <w:t>medium</w:t>
      </w:r>
      <w:r w:rsidR="001953C1">
        <w:rPr>
          <w:rFonts w:ascii="Arial" w:eastAsiaTheme="minorHAnsi" w:hAnsi="Arial" w:cstheme="minorBidi"/>
          <w:sz w:val="20"/>
          <w:szCs w:val="24"/>
          <w:lang w:val="en-GB" w:eastAsia="en-US"/>
        </w:rPr>
        <w:t>-term.</w:t>
      </w:r>
      <w:r w:rsidR="001E3B98">
        <w:rPr>
          <w:rFonts w:ascii="Arial" w:eastAsiaTheme="minorHAnsi" w:hAnsi="Arial" w:cstheme="minorBidi"/>
          <w:sz w:val="20"/>
          <w:szCs w:val="24"/>
          <w:lang w:val="en-GB" w:eastAsia="en-US"/>
        </w:rPr>
        <w:t xml:space="preserve"> The four groups and their proposals were as follows:</w:t>
      </w:r>
    </w:p>
    <w:p w14:paraId="7242C9A8" w14:textId="47B55E4D" w:rsidR="001E3B98" w:rsidRDefault="00A70FFC"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Group on e</w:t>
      </w:r>
      <w:r w:rsidRPr="00A70FFC">
        <w:rPr>
          <w:rFonts w:ascii="Arial" w:eastAsiaTheme="minorHAnsi" w:hAnsi="Arial" w:cstheme="minorBidi"/>
          <w:sz w:val="20"/>
          <w:szCs w:val="24"/>
          <w:lang w:val="en-GB" w:eastAsia="en-US"/>
        </w:rPr>
        <w:t>xtrapolation to assess chronic toxicity in amphibians (incl</w:t>
      </w:r>
      <w:r>
        <w:rPr>
          <w:rFonts w:ascii="Arial" w:eastAsiaTheme="minorHAnsi" w:hAnsi="Arial" w:cstheme="minorBidi"/>
          <w:sz w:val="20"/>
          <w:szCs w:val="24"/>
          <w:lang w:val="en-GB" w:eastAsia="en-US"/>
        </w:rPr>
        <w:t>uding</w:t>
      </w:r>
      <w:r w:rsidRPr="00A70FFC">
        <w:rPr>
          <w:rFonts w:ascii="Arial" w:eastAsiaTheme="minorHAnsi" w:hAnsi="Arial" w:cstheme="minorBidi"/>
          <w:sz w:val="20"/>
          <w:szCs w:val="24"/>
          <w:lang w:val="en-GB" w:eastAsia="en-US"/>
        </w:rPr>
        <w:t xml:space="preserve"> high tier</w:t>
      </w:r>
      <w:r>
        <w:rPr>
          <w:rFonts w:ascii="Arial" w:eastAsiaTheme="minorHAnsi" w:hAnsi="Arial" w:cstheme="minorBidi"/>
          <w:sz w:val="20"/>
          <w:szCs w:val="24"/>
          <w:lang w:val="en-GB" w:eastAsia="en-US"/>
        </w:rPr>
        <w:t xml:space="preserve"> assessments</w:t>
      </w:r>
      <w:r w:rsidRPr="00A70FFC">
        <w:rPr>
          <w:rFonts w:ascii="Arial" w:eastAsiaTheme="minorHAnsi" w:hAnsi="Arial" w:cstheme="minorBidi"/>
          <w:sz w:val="20"/>
          <w:szCs w:val="24"/>
          <w:lang w:val="en-GB" w:eastAsia="en-US"/>
        </w:rPr>
        <w:t>)</w:t>
      </w:r>
      <w:r>
        <w:rPr>
          <w:rFonts w:ascii="Arial" w:eastAsiaTheme="minorHAnsi" w:hAnsi="Arial" w:cstheme="minorBidi"/>
          <w:sz w:val="20"/>
          <w:szCs w:val="24"/>
          <w:lang w:val="en-GB" w:eastAsia="en-US"/>
        </w:rPr>
        <w:t>:</w:t>
      </w:r>
    </w:p>
    <w:p w14:paraId="6A5B503F" w14:textId="2458292D" w:rsidR="00452ED8" w:rsidRPr="0029635A" w:rsidRDefault="00452ED8" w:rsidP="0029635A">
      <w:pPr>
        <w:pStyle w:val="Prrafodelista"/>
        <w:numPr>
          <w:ilvl w:val="0"/>
          <w:numId w:val="33"/>
        </w:numPr>
        <w:spacing w:after="120" w:line="260" w:lineRule="atLeast"/>
        <w:jc w:val="both"/>
        <w:rPr>
          <w:rFonts w:ascii="Arial" w:eastAsiaTheme="minorHAnsi" w:hAnsi="Arial" w:cstheme="minorBidi"/>
          <w:sz w:val="20"/>
          <w:szCs w:val="24"/>
          <w:lang w:val="en-GB" w:eastAsia="en-US"/>
        </w:rPr>
      </w:pPr>
      <w:r w:rsidRPr="0029635A">
        <w:rPr>
          <w:rFonts w:ascii="Arial" w:eastAsiaTheme="minorHAnsi" w:hAnsi="Arial" w:cstheme="minorBidi"/>
          <w:sz w:val="20"/>
          <w:szCs w:val="24"/>
          <w:lang w:val="en-GB" w:eastAsia="en-US"/>
        </w:rPr>
        <w:t>Check</w:t>
      </w:r>
      <w:r w:rsidRPr="0029635A">
        <w:rPr>
          <w:rFonts w:ascii="Arial" w:eastAsiaTheme="minorHAnsi" w:hAnsi="Arial" w:cstheme="minorBidi"/>
          <w:sz w:val="20"/>
          <w:szCs w:val="24"/>
          <w:lang w:val="en-GB" w:eastAsia="en-US"/>
        </w:rPr>
        <w:t xml:space="preserve"> if</w:t>
      </w:r>
      <w:r w:rsidRPr="0029635A">
        <w:rPr>
          <w:rFonts w:ascii="Arial" w:eastAsiaTheme="minorHAnsi" w:hAnsi="Arial" w:cstheme="minorBidi"/>
          <w:sz w:val="20"/>
          <w:szCs w:val="24"/>
          <w:lang w:val="en-GB" w:eastAsia="en-US"/>
        </w:rPr>
        <w:t xml:space="preserve"> predictive</w:t>
      </w:r>
      <w:r w:rsidRPr="0029635A">
        <w:rPr>
          <w:rFonts w:ascii="Arial" w:eastAsiaTheme="minorHAnsi" w:hAnsi="Arial" w:cstheme="minorBidi"/>
          <w:sz w:val="20"/>
          <w:szCs w:val="24"/>
          <w:lang w:val="en-GB" w:eastAsia="en-US"/>
        </w:rPr>
        <w:t xml:space="preserve"> pattern for amphibian acute </w:t>
      </w:r>
      <w:r w:rsidRPr="0029635A">
        <w:rPr>
          <w:rFonts w:ascii="Arial" w:eastAsiaTheme="minorHAnsi" w:hAnsi="Arial" w:cstheme="minorBidi"/>
          <w:sz w:val="20"/>
          <w:szCs w:val="24"/>
          <w:lang w:val="en-GB" w:eastAsia="en-US"/>
        </w:rPr>
        <w:t xml:space="preserve">toxicity from fish data </w:t>
      </w:r>
      <w:r w:rsidRPr="0029635A">
        <w:rPr>
          <w:rFonts w:ascii="Arial" w:eastAsiaTheme="minorHAnsi" w:hAnsi="Arial" w:cstheme="minorBidi"/>
          <w:sz w:val="20"/>
          <w:szCs w:val="24"/>
          <w:lang w:val="en-GB" w:eastAsia="en-US"/>
        </w:rPr>
        <w:t xml:space="preserve">is </w:t>
      </w:r>
      <w:r w:rsidRPr="0029635A">
        <w:rPr>
          <w:rFonts w:ascii="Arial" w:eastAsiaTheme="minorHAnsi" w:hAnsi="Arial" w:cstheme="minorBidi"/>
          <w:sz w:val="20"/>
          <w:szCs w:val="24"/>
          <w:lang w:val="en-GB" w:eastAsia="en-US"/>
        </w:rPr>
        <w:t>observed</w:t>
      </w:r>
      <w:r w:rsidRPr="0029635A">
        <w:rPr>
          <w:rFonts w:ascii="Arial" w:eastAsiaTheme="minorHAnsi" w:hAnsi="Arial" w:cstheme="minorBidi"/>
          <w:sz w:val="20"/>
          <w:szCs w:val="24"/>
          <w:lang w:val="en-GB" w:eastAsia="en-US"/>
        </w:rPr>
        <w:t xml:space="preserve"> also</w:t>
      </w:r>
      <w:r w:rsidR="000B0464" w:rsidRPr="0029635A">
        <w:rPr>
          <w:rFonts w:ascii="Arial" w:eastAsiaTheme="minorHAnsi" w:hAnsi="Arial" w:cstheme="minorBidi"/>
          <w:sz w:val="20"/>
          <w:szCs w:val="24"/>
          <w:lang w:val="en-GB" w:eastAsia="en-US"/>
        </w:rPr>
        <w:t xml:space="preserve"> for terrestrial stages</w:t>
      </w:r>
      <w:r w:rsidRPr="0029635A">
        <w:rPr>
          <w:rFonts w:ascii="Arial" w:eastAsiaTheme="minorHAnsi" w:hAnsi="Arial" w:cstheme="minorBidi"/>
          <w:sz w:val="20"/>
          <w:szCs w:val="24"/>
          <w:lang w:val="en-GB" w:eastAsia="en-US"/>
        </w:rPr>
        <w:t xml:space="preserve"> from</w:t>
      </w:r>
      <w:r w:rsidRPr="0029635A">
        <w:rPr>
          <w:rFonts w:ascii="Arial" w:eastAsiaTheme="minorHAnsi" w:hAnsi="Arial" w:cstheme="minorBidi"/>
          <w:sz w:val="20"/>
          <w:szCs w:val="24"/>
          <w:lang w:val="en-GB" w:eastAsia="en-US"/>
        </w:rPr>
        <w:t xml:space="preserve"> fish acute data recalculated for LD values</w:t>
      </w:r>
      <w:r w:rsidR="000B0464" w:rsidRPr="0029635A">
        <w:rPr>
          <w:rFonts w:ascii="Arial" w:eastAsiaTheme="minorHAnsi" w:hAnsi="Arial" w:cstheme="minorBidi"/>
          <w:sz w:val="20"/>
          <w:szCs w:val="24"/>
          <w:lang w:val="en-GB" w:eastAsia="en-US"/>
        </w:rPr>
        <w:t>.</w:t>
      </w:r>
    </w:p>
    <w:p w14:paraId="4C227E3E" w14:textId="47BF9741" w:rsidR="00452ED8" w:rsidRPr="0029635A" w:rsidRDefault="00452ED8" w:rsidP="0029635A">
      <w:pPr>
        <w:pStyle w:val="Prrafodelista"/>
        <w:numPr>
          <w:ilvl w:val="0"/>
          <w:numId w:val="33"/>
        </w:numPr>
        <w:spacing w:after="120" w:line="260" w:lineRule="atLeast"/>
        <w:jc w:val="both"/>
        <w:rPr>
          <w:rFonts w:ascii="Arial" w:eastAsiaTheme="minorHAnsi" w:hAnsi="Arial" w:cstheme="minorBidi"/>
          <w:sz w:val="20"/>
          <w:szCs w:val="24"/>
          <w:lang w:val="en-GB" w:eastAsia="en-US"/>
        </w:rPr>
      </w:pPr>
      <w:r w:rsidRPr="0029635A">
        <w:rPr>
          <w:rFonts w:ascii="Arial" w:eastAsiaTheme="minorHAnsi" w:hAnsi="Arial" w:cstheme="minorBidi"/>
          <w:sz w:val="20"/>
          <w:szCs w:val="24"/>
          <w:lang w:val="en-GB" w:eastAsia="en-US"/>
        </w:rPr>
        <w:t>Ask toxicologists which substances could be sho</w:t>
      </w:r>
      <w:r w:rsidR="000B0464" w:rsidRPr="0029635A">
        <w:rPr>
          <w:rFonts w:ascii="Arial" w:eastAsiaTheme="minorHAnsi" w:hAnsi="Arial" w:cstheme="minorBidi"/>
          <w:sz w:val="20"/>
          <w:szCs w:val="24"/>
          <w:lang w:val="en-GB" w:eastAsia="en-US"/>
        </w:rPr>
        <w:t>w</w:t>
      </w:r>
      <w:r w:rsidRPr="0029635A">
        <w:rPr>
          <w:rFonts w:ascii="Arial" w:eastAsiaTheme="minorHAnsi" w:hAnsi="Arial" w:cstheme="minorBidi"/>
          <w:sz w:val="20"/>
          <w:szCs w:val="24"/>
          <w:lang w:val="en-GB" w:eastAsia="en-US"/>
        </w:rPr>
        <w:t>ing higher toxicity if metabolism is slowed down</w:t>
      </w:r>
      <w:r w:rsidR="000B0464" w:rsidRPr="0029635A">
        <w:rPr>
          <w:rFonts w:ascii="Arial" w:eastAsiaTheme="minorHAnsi" w:hAnsi="Arial" w:cstheme="minorBidi"/>
          <w:sz w:val="20"/>
          <w:szCs w:val="24"/>
          <w:lang w:val="en-GB" w:eastAsia="en-US"/>
        </w:rPr>
        <w:t>.</w:t>
      </w:r>
    </w:p>
    <w:p w14:paraId="6251F453" w14:textId="147E7AF2" w:rsidR="00452ED8" w:rsidRPr="0029635A" w:rsidRDefault="000B0464" w:rsidP="0029635A">
      <w:pPr>
        <w:pStyle w:val="Prrafodelista"/>
        <w:numPr>
          <w:ilvl w:val="0"/>
          <w:numId w:val="33"/>
        </w:numPr>
        <w:spacing w:after="120" w:line="260" w:lineRule="atLeast"/>
        <w:jc w:val="both"/>
        <w:rPr>
          <w:rFonts w:ascii="Arial" w:eastAsiaTheme="minorHAnsi" w:hAnsi="Arial" w:cstheme="minorBidi"/>
          <w:sz w:val="20"/>
          <w:szCs w:val="24"/>
          <w:lang w:val="en-GB" w:eastAsia="en-US"/>
        </w:rPr>
      </w:pPr>
      <w:r w:rsidRPr="0029635A">
        <w:rPr>
          <w:rFonts w:ascii="Arial" w:eastAsiaTheme="minorHAnsi" w:hAnsi="Arial" w:cstheme="minorBidi"/>
          <w:sz w:val="20"/>
          <w:szCs w:val="24"/>
          <w:lang w:val="en-GB" w:eastAsia="en-US"/>
        </w:rPr>
        <w:t xml:space="preserve">Investigate if the outcome of fish early life stage test </w:t>
      </w:r>
      <w:r w:rsidR="00AF4385" w:rsidRPr="0029635A">
        <w:rPr>
          <w:rFonts w:ascii="Arial" w:eastAsiaTheme="minorHAnsi" w:hAnsi="Arial" w:cstheme="minorBidi"/>
          <w:sz w:val="20"/>
          <w:szCs w:val="24"/>
          <w:lang w:val="en-GB" w:eastAsia="en-US"/>
        </w:rPr>
        <w:t>with an assessment factor could be use to cover effects on amphibian g</w:t>
      </w:r>
      <w:r w:rsidR="00452ED8" w:rsidRPr="0029635A">
        <w:rPr>
          <w:rFonts w:ascii="Arial" w:eastAsiaTheme="minorHAnsi" w:hAnsi="Arial" w:cstheme="minorBidi"/>
          <w:sz w:val="20"/>
          <w:szCs w:val="24"/>
          <w:lang w:val="en-GB" w:eastAsia="en-US"/>
        </w:rPr>
        <w:t>rowth</w:t>
      </w:r>
      <w:r w:rsidR="00AF4385" w:rsidRPr="0029635A">
        <w:rPr>
          <w:rFonts w:ascii="Arial" w:eastAsiaTheme="minorHAnsi" w:hAnsi="Arial" w:cstheme="minorBidi"/>
          <w:sz w:val="20"/>
          <w:szCs w:val="24"/>
          <w:lang w:val="en-GB" w:eastAsia="en-US"/>
        </w:rPr>
        <w:t xml:space="preserve"> and development.</w:t>
      </w:r>
    </w:p>
    <w:p w14:paraId="65C096AA" w14:textId="5B6B7402" w:rsidR="00A70FFC" w:rsidRPr="0029635A" w:rsidRDefault="00AF4385" w:rsidP="0029635A">
      <w:pPr>
        <w:pStyle w:val="Prrafodelista"/>
        <w:numPr>
          <w:ilvl w:val="0"/>
          <w:numId w:val="33"/>
        </w:numPr>
        <w:spacing w:after="120" w:line="260" w:lineRule="atLeast"/>
        <w:jc w:val="both"/>
        <w:rPr>
          <w:rFonts w:ascii="Arial" w:eastAsiaTheme="minorHAnsi" w:hAnsi="Arial" w:cstheme="minorBidi"/>
          <w:sz w:val="20"/>
          <w:szCs w:val="24"/>
          <w:lang w:val="en-GB" w:eastAsia="en-US"/>
        </w:rPr>
      </w:pPr>
      <w:r w:rsidRPr="0029635A">
        <w:rPr>
          <w:rFonts w:ascii="Arial" w:eastAsiaTheme="minorHAnsi" w:hAnsi="Arial" w:cstheme="minorBidi"/>
          <w:sz w:val="20"/>
          <w:szCs w:val="24"/>
          <w:lang w:val="en-GB" w:eastAsia="en-US"/>
        </w:rPr>
        <w:t xml:space="preserve">Review </w:t>
      </w:r>
      <w:r w:rsidR="008033CB" w:rsidRPr="0029635A">
        <w:rPr>
          <w:rFonts w:ascii="Arial" w:eastAsiaTheme="minorHAnsi" w:hAnsi="Arial" w:cstheme="minorBidi"/>
          <w:sz w:val="20"/>
          <w:szCs w:val="24"/>
          <w:lang w:val="en-GB" w:eastAsia="en-US"/>
        </w:rPr>
        <w:t>tests chronically exposing tadpoles until completing metamorphosis to eventually use d</w:t>
      </w:r>
      <w:r w:rsidR="00452ED8" w:rsidRPr="0029635A">
        <w:rPr>
          <w:rFonts w:ascii="Arial" w:eastAsiaTheme="minorHAnsi" w:hAnsi="Arial" w:cstheme="minorBidi"/>
          <w:sz w:val="20"/>
          <w:szCs w:val="24"/>
          <w:lang w:val="en-GB" w:eastAsia="en-US"/>
        </w:rPr>
        <w:t>evelopmen</w:t>
      </w:r>
      <w:r w:rsidR="008033CB" w:rsidRPr="0029635A">
        <w:rPr>
          <w:rFonts w:ascii="Arial" w:eastAsiaTheme="minorHAnsi" w:hAnsi="Arial" w:cstheme="minorBidi"/>
          <w:sz w:val="20"/>
          <w:szCs w:val="24"/>
          <w:lang w:val="en-GB" w:eastAsia="en-US"/>
        </w:rPr>
        <w:t>tal effects as a surrogate of population recruitment</w:t>
      </w:r>
      <w:r w:rsidR="003A7E65" w:rsidRPr="0029635A">
        <w:rPr>
          <w:rFonts w:ascii="Arial" w:eastAsiaTheme="minorHAnsi" w:hAnsi="Arial" w:cstheme="minorBidi"/>
          <w:sz w:val="20"/>
          <w:szCs w:val="24"/>
          <w:lang w:val="en-GB" w:eastAsia="en-US"/>
        </w:rPr>
        <w:t xml:space="preserve">. This could set the basis for a future research project to validate this approach. </w:t>
      </w:r>
    </w:p>
    <w:p w14:paraId="77EA6D4B" w14:textId="77777777" w:rsidR="004061C7" w:rsidRDefault="0029635A" w:rsidP="0029635A">
      <w:pPr>
        <w:spacing w:after="120" w:line="260" w:lineRule="atLeast"/>
        <w:jc w:val="both"/>
        <w:rPr>
          <w:rFonts w:ascii="Arial" w:eastAsiaTheme="minorHAnsi" w:hAnsi="Arial" w:cstheme="minorBidi"/>
          <w:sz w:val="20"/>
          <w:szCs w:val="24"/>
          <w:lang w:val="en-GB" w:eastAsia="en-US"/>
        </w:rPr>
      </w:pPr>
      <w:r w:rsidRPr="0029635A">
        <w:rPr>
          <w:rFonts w:ascii="Arial" w:eastAsiaTheme="minorHAnsi" w:hAnsi="Arial" w:cstheme="minorBidi"/>
          <w:sz w:val="20"/>
          <w:szCs w:val="24"/>
          <w:lang w:val="en-GB" w:eastAsia="en-US"/>
        </w:rPr>
        <w:t>Group on</w:t>
      </w:r>
      <w:r w:rsidR="004061C7">
        <w:rPr>
          <w:rFonts w:ascii="Arial" w:eastAsiaTheme="minorHAnsi" w:hAnsi="Arial" w:cstheme="minorBidi"/>
          <w:sz w:val="20"/>
          <w:szCs w:val="24"/>
          <w:lang w:val="en-GB" w:eastAsia="en-US"/>
        </w:rPr>
        <w:t xml:space="preserve"> exposure quantification and</w:t>
      </w:r>
      <w:r w:rsidRPr="0029635A">
        <w:rPr>
          <w:rFonts w:ascii="Arial" w:eastAsiaTheme="minorHAnsi" w:hAnsi="Arial" w:cstheme="minorBidi"/>
          <w:sz w:val="20"/>
          <w:szCs w:val="24"/>
          <w:lang w:val="en-GB" w:eastAsia="en-US"/>
        </w:rPr>
        <w:t xml:space="preserve"> </w:t>
      </w:r>
      <w:r>
        <w:rPr>
          <w:rFonts w:ascii="Arial" w:eastAsiaTheme="minorHAnsi" w:hAnsi="Arial" w:cstheme="minorBidi"/>
          <w:sz w:val="20"/>
          <w:szCs w:val="24"/>
          <w:lang w:val="en-GB" w:eastAsia="en-US"/>
        </w:rPr>
        <w:t>risk mitigation</w:t>
      </w:r>
      <w:r w:rsidR="004061C7">
        <w:rPr>
          <w:rFonts w:ascii="Arial" w:eastAsiaTheme="minorHAnsi" w:hAnsi="Arial" w:cstheme="minorBidi"/>
          <w:sz w:val="20"/>
          <w:szCs w:val="24"/>
          <w:lang w:val="en-GB" w:eastAsia="en-US"/>
        </w:rPr>
        <w:t>:</w:t>
      </w:r>
    </w:p>
    <w:p w14:paraId="7FC96C53" w14:textId="22F6F8A7" w:rsidR="00EA7D02" w:rsidRPr="002C6FA7" w:rsidRDefault="00EA7D02"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Initiate discussion to integrate temporary pond to FOCUS.</w:t>
      </w:r>
      <w:r w:rsidRPr="002C6FA7">
        <w:rPr>
          <w:rFonts w:ascii="Arial" w:eastAsiaTheme="minorHAnsi" w:hAnsi="Arial" w:cstheme="minorBidi"/>
          <w:sz w:val="20"/>
          <w:szCs w:val="24"/>
          <w:lang w:val="en-GB" w:eastAsia="en-US"/>
        </w:rPr>
        <w:t xml:space="preserve"> </w:t>
      </w:r>
      <w:r w:rsidRPr="002C6FA7">
        <w:rPr>
          <w:rFonts w:ascii="Arial" w:eastAsiaTheme="minorHAnsi" w:hAnsi="Arial" w:cstheme="minorBidi"/>
          <w:sz w:val="20"/>
          <w:szCs w:val="24"/>
          <w:lang w:val="en-GB" w:eastAsia="en-US"/>
        </w:rPr>
        <w:t xml:space="preserve">Discuss with the </w:t>
      </w:r>
      <w:r w:rsidRPr="002C6FA7">
        <w:rPr>
          <w:rFonts w:ascii="Arial" w:eastAsiaTheme="minorHAnsi" w:hAnsi="Arial" w:cstheme="minorBidi"/>
          <w:sz w:val="20"/>
          <w:szCs w:val="24"/>
          <w:lang w:val="en-GB" w:eastAsia="en-US"/>
        </w:rPr>
        <w:t xml:space="preserve">developers of the </w:t>
      </w:r>
      <w:r w:rsidRPr="002C6FA7">
        <w:rPr>
          <w:rFonts w:ascii="Arial" w:eastAsiaTheme="minorHAnsi" w:hAnsi="Arial" w:cstheme="minorBidi"/>
          <w:sz w:val="20"/>
          <w:szCs w:val="24"/>
          <w:lang w:val="en-GB" w:eastAsia="en-US"/>
        </w:rPr>
        <w:t>pond scenario whether there is an input from substances in soil.</w:t>
      </w:r>
    </w:p>
    <w:p w14:paraId="57053A60" w14:textId="7C70EB3A" w:rsidR="00EA7D02" w:rsidRPr="002C6FA7" w:rsidRDefault="00EA7D02"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Discuss whether the buffer strips can be defined on a temporal scale</w:t>
      </w:r>
      <w:r w:rsidR="00652549" w:rsidRPr="002C6FA7">
        <w:rPr>
          <w:rFonts w:ascii="Arial" w:eastAsiaTheme="minorHAnsi" w:hAnsi="Arial" w:cstheme="minorBidi"/>
          <w:sz w:val="20"/>
          <w:szCs w:val="24"/>
          <w:lang w:val="en-GB" w:eastAsia="en-US"/>
        </w:rPr>
        <w:t>.</w:t>
      </w:r>
    </w:p>
    <w:p w14:paraId="760F29D1" w14:textId="54B608F1" w:rsidR="00EA7D02" w:rsidRPr="002C6FA7" w:rsidRDefault="00EA7D02"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 xml:space="preserve">Survey </w:t>
      </w:r>
      <w:r w:rsidR="00652549" w:rsidRPr="002C6FA7">
        <w:rPr>
          <w:rFonts w:ascii="Arial" w:eastAsiaTheme="minorHAnsi" w:hAnsi="Arial" w:cstheme="minorBidi"/>
          <w:sz w:val="20"/>
          <w:szCs w:val="24"/>
          <w:lang w:val="en-GB" w:eastAsia="en-US"/>
        </w:rPr>
        <w:t xml:space="preserve">stakeholders </w:t>
      </w:r>
      <w:r w:rsidRPr="002C6FA7">
        <w:rPr>
          <w:rFonts w:ascii="Arial" w:eastAsiaTheme="minorHAnsi" w:hAnsi="Arial" w:cstheme="minorBidi"/>
          <w:sz w:val="20"/>
          <w:szCs w:val="24"/>
          <w:lang w:val="en-GB" w:eastAsia="en-US"/>
        </w:rPr>
        <w:t>to understand what is meant by a vegetation buffer strip.</w:t>
      </w:r>
      <w:r w:rsidR="008C78D4" w:rsidRPr="002C6FA7">
        <w:rPr>
          <w:rFonts w:ascii="Arial" w:eastAsiaTheme="minorHAnsi" w:hAnsi="Arial" w:cstheme="minorBidi"/>
          <w:sz w:val="20"/>
          <w:szCs w:val="24"/>
          <w:lang w:val="en-GB" w:eastAsia="en-US"/>
        </w:rPr>
        <w:t xml:space="preserve"> </w:t>
      </w:r>
      <w:r w:rsidRPr="002C6FA7">
        <w:rPr>
          <w:rFonts w:ascii="Arial" w:eastAsiaTheme="minorHAnsi" w:hAnsi="Arial" w:cstheme="minorBidi"/>
          <w:sz w:val="20"/>
          <w:szCs w:val="24"/>
          <w:lang w:val="en-GB" w:eastAsia="en-US"/>
        </w:rPr>
        <w:t>Once results are back</w:t>
      </w:r>
      <w:r w:rsidR="008C78D4" w:rsidRPr="002C6FA7">
        <w:rPr>
          <w:rFonts w:ascii="Arial" w:eastAsiaTheme="minorHAnsi" w:hAnsi="Arial" w:cstheme="minorBidi"/>
          <w:sz w:val="20"/>
          <w:szCs w:val="24"/>
          <w:lang w:val="en-GB" w:eastAsia="en-US"/>
        </w:rPr>
        <w:t>,</w:t>
      </w:r>
      <w:r w:rsidRPr="002C6FA7">
        <w:rPr>
          <w:rFonts w:ascii="Arial" w:eastAsiaTheme="minorHAnsi" w:hAnsi="Arial" w:cstheme="minorBidi"/>
          <w:sz w:val="20"/>
          <w:szCs w:val="24"/>
          <w:lang w:val="en-GB" w:eastAsia="en-US"/>
        </w:rPr>
        <w:t xml:space="preserve"> discuss within PERIMAR if vegetative buffer strips are suitable for amphibians to access the pond</w:t>
      </w:r>
      <w:r w:rsidR="008C78D4" w:rsidRPr="002C6FA7">
        <w:rPr>
          <w:rFonts w:ascii="Arial" w:eastAsiaTheme="minorHAnsi" w:hAnsi="Arial" w:cstheme="minorBidi"/>
          <w:sz w:val="20"/>
          <w:szCs w:val="24"/>
          <w:lang w:val="en-GB" w:eastAsia="en-US"/>
        </w:rPr>
        <w:t>.</w:t>
      </w:r>
    </w:p>
    <w:p w14:paraId="3EC43BD9" w14:textId="031BCC3A" w:rsidR="00EA7D02" w:rsidRPr="002C6FA7" w:rsidRDefault="003E7748"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A</w:t>
      </w:r>
      <w:r w:rsidR="00EA7D02" w:rsidRPr="002C6FA7">
        <w:rPr>
          <w:rFonts w:ascii="Arial" w:eastAsiaTheme="minorHAnsi" w:hAnsi="Arial" w:cstheme="minorBidi"/>
          <w:sz w:val="20"/>
          <w:szCs w:val="24"/>
          <w:lang w:val="en-GB" w:eastAsia="en-US"/>
        </w:rPr>
        <w:t xml:space="preserve">gree in the indicator model species </w:t>
      </w:r>
      <w:r w:rsidRPr="002C6FA7">
        <w:rPr>
          <w:rFonts w:ascii="Arial" w:eastAsiaTheme="minorHAnsi" w:hAnsi="Arial" w:cstheme="minorBidi"/>
          <w:sz w:val="20"/>
          <w:szCs w:val="24"/>
          <w:lang w:val="en-GB" w:eastAsia="en-US"/>
        </w:rPr>
        <w:t>discussion</w:t>
      </w:r>
      <w:r w:rsidR="00EA7D02" w:rsidRPr="002C6FA7">
        <w:rPr>
          <w:rFonts w:ascii="Arial" w:eastAsiaTheme="minorHAnsi" w:hAnsi="Arial" w:cstheme="minorBidi"/>
          <w:sz w:val="20"/>
          <w:szCs w:val="24"/>
          <w:lang w:val="en-GB" w:eastAsia="en-US"/>
        </w:rPr>
        <w:t xml:space="preserve"> the depth of exposure and whether exposure is via pore water, soil or both.</w:t>
      </w:r>
    </w:p>
    <w:p w14:paraId="649001A3" w14:textId="77777777" w:rsidR="00EA7D02" w:rsidRPr="002C6FA7" w:rsidRDefault="00EA7D02"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Agree on the soil PEC value to be used.</w:t>
      </w:r>
    </w:p>
    <w:p w14:paraId="0581384C" w14:textId="79D3C796" w:rsidR="00EA7D02" w:rsidRPr="002C6FA7" w:rsidRDefault="00EA7D02"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 xml:space="preserve">Consolidate the </w:t>
      </w:r>
      <w:r w:rsidR="00DA77EB" w:rsidRPr="002C6FA7">
        <w:rPr>
          <w:rFonts w:ascii="Arial" w:eastAsiaTheme="minorHAnsi" w:hAnsi="Arial" w:cstheme="minorBidi"/>
          <w:sz w:val="20"/>
          <w:szCs w:val="24"/>
          <w:lang w:val="en-GB" w:eastAsia="en-US"/>
        </w:rPr>
        <w:t xml:space="preserve">overspray </w:t>
      </w:r>
      <w:r w:rsidRPr="002C6FA7">
        <w:rPr>
          <w:rFonts w:ascii="Arial" w:eastAsiaTheme="minorHAnsi" w:hAnsi="Arial" w:cstheme="minorBidi"/>
          <w:sz w:val="20"/>
          <w:szCs w:val="24"/>
          <w:lang w:val="en-GB" w:eastAsia="en-US"/>
        </w:rPr>
        <w:t xml:space="preserve">exposure methodology in a report to feed in a </w:t>
      </w:r>
      <w:r w:rsidR="00DA77EB" w:rsidRPr="002C6FA7">
        <w:rPr>
          <w:rFonts w:ascii="Arial" w:eastAsiaTheme="minorHAnsi" w:hAnsi="Arial" w:cstheme="minorBidi"/>
          <w:sz w:val="20"/>
          <w:szCs w:val="24"/>
          <w:lang w:val="en-GB" w:eastAsia="en-US"/>
        </w:rPr>
        <w:t>guidance document</w:t>
      </w:r>
      <w:r w:rsidRPr="002C6FA7">
        <w:rPr>
          <w:rFonts w:ascii="Arial" w:eastAsiaTheme="minorHAnsi" w:hAnsi="Arial" w:cstheme="minorBidi"/>
          <w:sz w:val="20"/>
          <w:szCs w:val="24"/>
          <w:lang w:val="en-GB" w:eastAsia="en-US"/>
        </w:rPr>
        <w:t>.</w:t>
      </w:r>
    </w:p>
    <w:p w14:paraId="04D40A04" w14:textId="2E4C77E2" w:rsidR="00EA7D02" w:rsidRPr="002C6FA7" w:rsidRDefault="00EA7D02"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 xml:space="preserve">Define </w:t>
      </w:r>
      <w:r w:rsidR="00DA77EB" w:rsidRPr="002C6FA7">
        <w:rPr>
          <w:rFonts w:ascii="Arial" w:eastAsiaTheme="minorHAnsi" w:hAnsi="Arial" w:cstheme="minorBidi"/>
          <w:sz w:val="20"/>
          <w:szCs w:val="24"/>
          <w:lang w:val="en-GB" w:eastAsia="en-US"/>
        </w:rPr>
        <w:t>indica</w:t>
      </w:r>
      <w:r w:rsidR="00F24580" w:rsidRPr="002C6FA7">
        <w:rPr>
          <w:rFonts w:ascii="Arial" w:eastAsiaTheme="minorHAnsi" w:hAnsi="Arial" w:cstheme="minorBidi"/>
          <w:sz w:val="20"/>
          <w:szCs w:val="24"/>
          <w:lang w:val="en-GB" w:eastAsia="en-US"/>
        </w:rPr>
        <w:t>t</w:t>
      </w:r>
      <w:r w:rsidR="00DA77EB" w:rsidRPr="002C6FA7">
        <w:rPr>
          <w:rFonts w:ascii="Arial" w:eastAsiaTheme="minorHAnsi" w:hAnsi="Arial" w:cstheme="minorBidi"/>
          <w:sz w:val="20"/>
          <w:szCs w:val="24"/>
          <w:lang w:val="en-GB" w:eastAsia="en-US"/>
        </w:rPr>
        <w:t>or model species f</w:t>
      </w:r>
      <w:r w:rsidR="00F24580" w:rsidRPr="002C6FA7">
        <w:rPr>
          <w:rFonts w:ascii="Arial" w:eastAsiaTheme="minorHAnsi" w:hAnsi="Arial" w:cstheme="minorBidi"/>
          <w:sz w:val="20"/>
          <w:szCs w:val="24"/>
          <w:lang w:val="en-GB" w:eastAsia="en-US"/>
        </w:rPr>
        <w:t>ood intake rates</w:t>
      </w:r>
      <w:r w:rsidR="006A4FAD" w:rsidRPr="002C6FA7">
        <w:rPr>
          <w:rFonts w:ascii="Arial" w:eastAsiaTheme="minorHAnsi" w:hAnsi="Arial" w:cstheme="minorBidi"/>
          <w:sz w:val="20"/>
          <w:szCs w:val="24"/>
          <w:lang w:val="en-GB" w:eastAsia="en-US"/>
        </w:rPr>
        <w:t xml:space="preserve"> for dietary exposure (including secondary poisoning)</w:t>
      </w:r>
      <w:r w:rsidR="00F24580" w:rsidRPr="002C6FA7">
        <w:rPr>
          <w:rFonts w:ascii="Arial" w:eastAsiaTheme="minorHAnsi" w:hAnsi="Arial" w:cstheme="minorBidi"/>
          <w:sz w:val="20"/>
          <w:szCs w:val="24"/>
          <w:lang w:val="en-GB" w:eastAsia="en-US"/>
        </w:rPr>
        <w:t xml:space="preserve">, and bring </w:t>
      </w:r>
      <w:r w:rsidRPr="002C6FA7">
        <w:rPr>
          <w:rFonts w:ascii="Arial" w:eastAsiaTheme="minorHAnsi" w:hAnsi="Arial" w:cstheme="minorBidi"/>
          <w:sz w:val="20"/>
          <w:szCs w:val="24"/>
          <w:lang w:val="en-GB" w:eastAsia="en-US"/>
        </w:rPr>
        <w:t>exposure assessment methodology together in a report to feed i</w:t>
      </w:r>
      <w:r w:rsidR="00F24580" w:rsidRPr="002C6FA7">
        <w:rPr>
          <w:rFonts w:ascii="Arial" w:eastAsiaTheme="minorHAnsi" w:hAnsi="Arial" w:cstheme="minorBidi"/>
          <w:sz w:val="20"/>
          <w:szCs w:val="24"/>
          <w:lang w:val="en-GB" w:eastAsia="en-US"/>
        </w:rPr>
        <w:t>n</w:t>
      </w:r>
      <w:r w:rsidRPr="002C6FA7">
        <w:rPr>
          <w:rFonts w:ascii="Arial" w:eastAsiaTheme="minorHAnsi" w:hAnsi="Arial" w:cstheme="minorBidi"/>
          <w:sz w:val="20"/>
          <w:szCs w:val="24"/>
          <w:lang w:val="en-GB" w:eastAsia="en-US"/>
        </w:rPr>
        <w:t xml:space="preserve"> a </w:t>
      </w:r>
      <w:r w:rsidR="00F24580" w:rsidRPr="002C6FA7">
        <w:rPr>
          <w:rFonts w:ascii="Arial" w:eastAsiaTheme="minorHAnsi" w:hAnsi="Arial" w:cstheme="minorBidi"/>
          <w:sz w:val="20"/>
          <w:szCs w:val="24"/>
          <w:lang w:val="en-GB" w:eastAsia="en-US"/>
        </w:rPr>
        <w:t>guidance document</w:t>
      </w:r>
      <w:r w:rsidRPr="002C6FA7">
        <w:rPr>
          <w:rFonts w:ascii="Arial" w:eastAsiaTheme="minorHAnsi" w:hAnsi="Arial" w:cstheme="minorBidi"/>
          <w:sz w:val="20"/>
          <w:szCs w:val="24"/>
          <w:lang w:val="en-GB" w:eastAsia="en-US"/>
        </w:rPr>
        <w:t>.</w:t>
      </w:r>
    </w:p>
    <w:p w14:paraId="5D747777" w14:textId="5711136D" w:rsidR="0029635A" w:rsidRPr="002C6FA7" w:rsidRDefault="00EA7D02" w:rsidP="002C6FA7">
      <w:pPr>
        <w:pStyle w:val="Prrafodelista"/>
        <w:numPr>
          <w:ilvl w:val="0"/>
          <w:numId w:val="34"/>
        </w:numPr>
        <w:spacing w:after="120" w:line="260" w:lineRule="atLeast"/>
        <w:jc w:val="both"/>
        <w:rPr>
          <w:rFonts w:ascii="Arial" w:eastAsiaTheme="minorHAnsi" w:hAnsi="Arial" w:cstheme="minorBidi"/>
          <w:sz w:val="20"/>
          <w:szCs w:val="24"/>
          <w:lang w:val="en-GB" w:eastAsia="en-US"/>
        </w:rPr>
      </w:pPr>
      <w:r w:rsidRPr="002C6FA7">
        <w:rPr>
          <w:rFonts w:ascii="Arial" w:eastAsiaTheme="minorHAnsi" w:hAnsi="Arial" w:cstheme="minorBidi"/>
          <w:sz w:val="20"/>
          <w:szCs w:val="24"/>
          <w:lang w:val="en-GB" w:eastAsia="en-US"/>
        </w:rPr>
        <w:t>Define trigger based on Log Kow and/or other studies in the</w:t>
      </w:r>
      <w:r w:rsidR="006A4FAD" w:rsidRPr="002C6FA7">
        <w:rPr>
          <w:rFonts w:ascii="Arial" w:eastAsiaTheme="minorHAnsi" w:hAnsi="Arial" w:cstheme="minorBidi"/>
          <w:sz w:val="20"/>
          <w:szCs w:val="24"/>
          <w:lang w:val="en-GB" w:eastAsia="en-US"/>
        </w:rPr>
        <w:t xml:space="preserve"> pesticide registration</w:t>
      </w:r>
      <w:r w:rsidRPr="002C6FA7">
        <w:rPr>
          <w:rFonts w:ascii="Arial" w:eastAsiaTheme="minorHAnsi" w:hAnsi="Arial" w:cstheme="minorBidi"/>
          <w:sz w:val="20"/>
          <w:szCs w:val="24"/>
          <w:lang w:val="en-GB" w:eastAsia="en-US"/>
        </w:rPr>
        <w:t xml:space="preserve"> dossier</w:t>
      </w:r>
      <w:r w:rsidR="006A4FAD" w:rsidRPr="002C6FA7">
        <w:rPr>
          <w:rFonts w:ascii="Arial" w:eastAsiaTheme="minorHAnsi" w:hAnsi="Arial" w:cstheme="minorBidi"/>
          <w:sz w:val="20"/>
          <w:szCs w:val="24"/>
          <w:lang w:val="en-GB" w:eastAsia="en-US"/>
        </w:rPr>
        <w:t>s</w:t>
      </w:r>
      <w:r w:rsidRPr="002C6FA7">
        <w:rPr>
          <w:rFonts w:ascii="Arial" w:eastAsiaTheme="minorHAnsi" w:hAnsi="Arial" w:cstheme="minorBidi"/>
          <w:sz w:val="20"/>
          <w:szCs w:val="24"/>
          <w:lang w:val="en-GB" w:eastAsia="en-US"/>
        </w:rPr>
        <w:t xml:space="preserve"> (e.g. fish BCF)</w:t>
      </w:r>
      <w:r w:rsidR="0029635A" w:rsidRPr="002C6FA7">
        <w:rPr>
          <w:rFonts w:ascii="Arial" w:eastAsiaTheme="minorHAnsi" w:hAnsi="Arial" w:cstheme="minorBidi"/>
          <w:sz w:val="20"/>
          <w:szCs w:val="24"/>
          <w:lang w:val="en-GB" w:eastAsia="en-US"/>
        </w:rPr>
        <w:t xml:space="preserve"> </w:t>
      </w:r>
      <w:r w:rsidR="0029635A" w:rsidRPr="002C6FA7">
        <w:rPr>
          <w:rFonts w:ascii="Arial" w:eastAsiaTheme="minorHAnsi" w:hAnsi="Arial" w:cstheme="minorBidi"/>
          <w:sz w:val="20"/>
          <w:szCs w:val="24"/>
          <w:lang w:val="en-GB" w:eastAsia="en-US"/>
        </w:rPr>
        <w:t xml:space="preserve">to assess chronic toxicity in amphibians </w:t>
      </w:r>
      <w:r w:rsidR="002C6FA7" w:rsidRPr="002C6FA7">
        <w:rPr>
          <w:rFonts w:ascii="Arial" w:eastAsiaTheme="minorHAnsi" w:hAnsi="Arial" w:cstheme="minorBidi"/>
          <w:sz w:val="20"/>
          <w:szCs w:val="24"/>
          <w:lang w:val="en-GB" w:eastAsia="en-US"/>
        </w:rPr>
        <w:t xml:space="preserve">resulting from maternal transfer of pesticides </w:t>
      </w:r>
      <w:r w:rsidR="0029635A" w:rsidRPr="002C6FA7">
        <w:rPr>
          <w:rFonts w:ascii="Arial" w:eastAsiaTheme="minorHAnsi" w:hAnsi="Arial" w:cstheme="minorBidi"/>
          <w:sz w:val="20"/>
          <w:szCs w:val="24"/>
          <w:lang w:val="en-GB" w:eastAsia="en-US"/>
        </w:rPr>
        <w:t>(including high tier assessments)</w:t>
      </w:r>
      <w:r w:rsidR="006A4FAD" w:rsidRPr="002C6FA7">
        <w:rPr>
          <w:rFonts w:ascii="Arial" w:eastAsiaTheme="minorHAnsi" w:hAnsi="Arial" w:cstheme="minorBidi"/>
          <w:sz w:val="20"/>
          <w:szCs w:val="24"/>
          <w:lang w:val="en-GB" w:eastAsia="en-US"/>
        </w:rPr>
        <w:t>.</w:t>
      </w:r>
    </w:p>
    <w:p w14:paraId="41A66C2F" w14:textId="0782EE7A" w:rsidR="002C6FA7" w:rsidRDefault="002C6FA7" w:rsidP="002C6FA7">
      <w:pPr>
        <w:spacing w:after="120" w:line="260" w:lineRule="atLeast"/>
        <w:jc w:val="both"/>
        <w:rPr>
          <w:rFonts w:ascii="Arial" w:eastAsiaTheme="minorHAnsi" w:hAnsi="Arial" w:cstheme="minorBidi"/>
          <w:sz w:val="20"/>
          <w:szCs w:val="24"/>
          <w:lang w:val="en-GB" w:eastAsia="en-US"/>
        </w:rPr>
      </w:pPr>
      <w:r w:rsidRPr="0029635A">
        <w:rPr>
          <w:rFonts w:ascii="Arial" w:eastAsiaTheme="minorHAnsi" w:hAnsi="Arial" w:cstheme="minorBidi"/>
          <w:sz w:val="20"/>
          <w:szCs w:val="24"/>
          <w:lang w:val="en-GB" w:eastAsia="en-US"/>
        </w:rPr>
        <w:lastRenderedPageBreak/>
        <w:t>Group on</w:t>
      </w:r>
      <w:r>
        <w:rPr>
          <w:rFonts w:ascii="Arial" w:eastAsiaTheme="minorHAnsi" w:hAnsi="Arial" w:cstheme="minorBidi"/>
          <w:sz w:val="20"/>
          <w:szCs w:val="24"/>
          <w:lang w:val="en-GB" w:eastAsia="en-US"/>
        </w:rPr>
        <w:t xml:space="preserve"> </w:t>
      </w:r>
      <w:r w:rsidR="007F62FF">
        <w:rPr>
          <w:rFonts w:ascii="Arial" w:eastAsiaTheme="minorHAnsi" w:hAnsi="Arial" w:cstheme="minorBidi"/>
          <w:sz w:val="20"/>
          <w:szCs w:val="24"/>
          <w:lang w:val="en-GB" w:eastAsia="en-US"/>
        </w:rPr>
        <w:t>indicator and focal species</w:t>
      </w:r>
      <w:r>
        <w:rPr>
          <w:rFonts w:ascii="Arial" w:eastAsiaTheme="minorHAnsi" w:hAnsi="Arial" w:cstheme="minorBidi"/>
          <w:sz w:val="20"/>
          <w:szCs w:val="24"/>
          <w:lang w:val="en-GB" w:eastAsia="en-US"/>
        </w:rPr>
        <w:t>:</w:t>
      </w:r>
    </w:p>
    <w:p w14:paraId="5B59B8B8" w14:textId="57D2C83B" w:rsidR="007F62FF" w:rsidRPr="007F62FF" w:rsidRDefault="007F62FF" w:rsidP="007F62FF">
      <w:pPr>
        <w:pStyle w:val="Prrafodelista"/>
        <w:numPr>
          <w:ilvl w:val="0"/>
          <w:numId w:val="35"/>
        </w:numPr>
        <w:spacing w:after="120" w:line="260" w:lineRule="atLeast"/>
        <w:jc w:val="both"/>
        <w:rPr>
          <w:rFonts w:ascii="Arial" w:eastAsiaTheme="minorHAnsi" w:hAnsi="Arial" w:cstheme="minorBidi"/>
          <w:sz w:val="20"/>
          <w:szCs w:val="24"/>
          <w:lang w:val="en-GB" w:eastAsia="en-US"/>
        </w:rPr>
      </w:pPr>
      <w:r w:rsidRPr="007F62FF">
        <w:rPr>
          <w:rFonts w:ascii="Arial" w:eastAsiaTheme="minorHAnsi" w:hAnsi="Arial" w:cstheme="minorBidi"/>
          <w:sz w:val="20"/>
          <w:szCs w:val="24"/>
          <w:lang w:val="en-GB" w:eastAsia="en-US"/>
        </w:rPr>
        <w:t>Subject the trait sensitivity proposal to expert judgement to refine the indicator species selection criteria</w:t>
      </w:r>
      <w:r w:rsidRPr="007F62FF">
        <w:rPr>
          <w:rFonts w:ascii="Arial" w:eastAsiaTheme="minorHAnsi" w:hAnsi="Arial" w:cstheme="minorBidi"/>
          <w:sz w:val="20"/>
          <w:szCs w:val="24"/>
          <w:lang w:val="en-GB" w:eastAsia="en-US"/>
        </w:rPr>
        <w:t>.</w:t>
      </w:r>
    </w:p>
    <w:p w14:paraId="1C104AAE" w14:textId="0BB191A0" w:rsidR="007F62FF" w:rsidRPr="007F62FF" w:rsidRDefault="007F62FF" w:rsidP="007F62FF">
      <w:pPr>
        <w:pStyle w:val="Prrafodelista"/>
        <w:numPr>
          <w:ilvl w:val="0"/>
          <w:numId w:val="35"/>
        </w:numPr>
        <w:spacing w:after="120" w:line="260" w:lineRule="atLeast"/>
        <w:jc w:val="both"/>
        <w:rPr>
          <w:rFonts w:ascii="Arial" w:eastAsiaTheme="minorHAnsi" w:hAnsi="Arial" w:cstheme="minorBidi"/>
          <w:sz w:val="20"/>
          <w:szCs w:val="24"/>
          <w:lang w:val="en-GB" w:eastAsia="en-US"/>
        </w:rPr>
      </w:pPr>
      <w:r w:rsidRPr="007F62FF">
        <w:rPr>
          <w:rFonts w:ascii="Arial" w:eastAsiaTheme="minorHAnsi" w:hAnsi="Arial" w:cstheme="minorBidi"/>
          <w:sz w:val="20"/>
          <w:szCs w:val="24"/>
          <w:lang w:val="en-GB" w:eastAsia="en-US"/>
        </w:rPr>
        <w:t>Review the life history trait database for indicator species elaboration</w:t>
      </w:r>
      <w:r w:rsidRPr="007F62FF">
        <w:rPr>
          <w:rFonts w:ascii="Arial" w:eastAsiaTheme="minorHAnsi" w:hAnsi="Arial" w:cstheme="minorBidi"/>
          <w:sz w:val="20"/>
          <w:szCs w:val="24"/>
          <w:lang w:val="en-GB" w:eastAsia="en-US"/>
        </w:rPr>
        <w:t>.</w:t>
      </w:r>
    </w:p>
    <w:p w14:paraId="380DB4E7" w14:textId="624196FE" w:rsidR="007F62FF" w:rsidRPr="007F62FF" w:rsidRDefault="007F62FF" w:rsidP="007F62FF">
      <w:pPr>
        <w:pStyle w:val="Prrafodelista"/>
        <w:numPr>
          <w:ilvl w:val="0"/>
          <w:numId w:val="35"/>
        </w:numPr>
        <w:spacing w:after="120" w:line="260" w:lineRule="atLeast"/>
        <w:jc w:val="both"/>
        <w:rPr>
          <w:rFonts w:ascii="Arial" w:eastAsiaTheme="minorHAnsi" w:hAnsi="Arial" w:cstheme="minorBidi"/>
          <w:sz w:val="20"/>
          <w:szCs w:val="24"/>
          <w:lang w:val="en-GB" w:eastAsia="en-US"/>
        </w:rPr>
      </w:pPr>
      <w:r w:rsidRPr="007F62FF">
        <w:rPr>
          <w:rFonts w:ascii="Arial" w:eastAsiaTheme="minorHAnsi" w:hAnsi="Arial" w:cstheme="minorBidi"/>
          <w:sz w:val="20"/>
          <w:szCs w:val="24"/>
          <w:lang w:val="en-GB" w:eastAsia="en-US"/>
        </w:rPr>
        <w:t xml:space="preserve">Publish the </w:t>
      </w:r>
      <w:r w:rsidRPr="007F62FF">
        <w:rPr>
          <w:rFonts w:ascii="Arial" w:eastAsiaTheme="minorHAnsi" w:hAnsi="Arial" w:cstheme="minorBidi"/>
          <w:sz w:val="20"/>
          <w:szCs w:val="24"/>
          <w:lang w:val="en-GB" w:eastAsia="en-US"/>
        </w:rPr>
        <w:t>life history</w:t>
      </w:r>
      <w:r w:rsidRPr="007F62FF">
        <w:rPr>
          <w:rFonts w:ascii="Arial" w:eastAsiaTheme="minorHAnsi" w:hAnsi="Arial" w:cstheme="minorBidi"/>
          <w:sz w:val="20"/>
          <w:szCs w:val="24"/>
          <w:lang w:val="en-GB" w:eastAsia="en-US"/>
        </w:rPr>
        <w:t xml:space="preserve"> trait databases</w:t>
      </w:r>
      <w:r w:rsidRPr="007F62FF">
        <w:rPr>
          <w:rFonts w:ascii="Arial" w:eastAsiaTheme="minorHAnsi" w:hAnsi="Arial" w:cstheme="minorBidi"/>
          <w:sz w:val="20"/>
          <w:szCs w:val="24"/>
          <w:lang w:val="en-GB" w:eastAsia="en-US"/>
        </w:rPr>
        <w:t>.</w:t>
      </w:r>
    </w:p>
    <w:p w14:paraId="2F11FDB7" w14:textId="3D5C7F51" w:rsidR="007F62FF" w:rsidRPr="007F62FF" w:rsidRDefault="007F62FF" w:rsidP="007F62FF">
      <w:pPr>
        <w:pStyle w:val="Prrafodelista"/>
        <w:numPr>
          <w:ilvl w:val="0"/>
          <w:numId w:val="35"/>
        </w:numPr>
        <w:spacing w:after="120" w:line="260" w:lineRule="atLeast"/>
        <w:jc w:val="both"/>
        <w:rPr>
          <w:rFonts w:ascii="Arial" w:eastAsiaTheme="minorHAnsi" w:hAnsi="Arial" w:cstheme="minorBidi"/>
          <w:sz w:val="20"/>
          <w:szCs w:val="24"/>
          <w:lang w:val="en-GB" w:eastAsia="en-US"/>
        </w:rPr>
      </w:pPr>
      <w:r w:rsidRPr="007F62FF">
        <w:rPr>
          <w:rFonts w:ascii="Arial" w:eastAsiaTheme="minorHAnsi" w:hAnsi="Arial" w:cstheme="minorBidi"/>
          <w:sz w:val="20"/>
          <w:szCs w:val="24"/>
          <w:lang w:val="en-GB" w:eastAsia="en-US"/>
        </w:rPr>
        <w:t>Elaborate further the protocol for determining focal species</w:t>
      </w:r>
      <w:r w:rsidRPr="007F62FF">
        <w:rPr>
          <w:rFonts w:ascii="Arial" w:eastAsiaTheme="minorHAnsi" w:hAnsi="Arial" w:cstheme="minorBidi"/>
          <w:sz w:val="20"/>
          <w:szCs w:val="24"/>
          <w:lang w:val="en-GB" w:eastAsia="en-US"/>
        </w:rPr>
        <w:t>.</w:t>
      </w:r>
    </w:p>
    <w:p w14:paraId="5C1FDCCA" w14:textId="2EDACEBA" w:rsidR="00C043A3" w:rsidRPr="00C043A3" w:rsidRDefault="00C043A3" w:rsidP="00C043A3">
      <w:pPr>
        <w:spacing w:after="120" w:line="260" w:lineRule="atLeast"/>
        <w:jc w:val="both"/>
        <w:rPr>
          <w:rFonts w:ascii="Arial" w:eastAsiaTheme="minorHAnsi" w:hAnsi="Arial" w:cstheme="minorBidi"/>
          <w:sz w:val="20"/>
          <w:szCs w:val="24"/>
          <w:lang w:val="en-GB" w:eastAsia="en-US"/>
        </w:rPr>
      </w:pPr>
      <w:r w:rsidRPr="00C043A3">
        <w:rPr>
          <w:rFonts w:ascii="Arial" w:eastAsiaTheme="minorHAnsi" w:hAnsi="Arial" w:cstheme="minorBidi"/>
          <w:sz w:val="20"/>
          <w:szCs w:val="24"/>
          <w:lang w:val="en-GB" w:eastAsia="en-US"/>
        </w:rPr>
        <w:t xml:space="preserve">Group on </w:t>
      </w:r>
      <w:r w:rsidR="00633631">
        <w:rPr>
          <w:rFonts w:ascii="Arial" w:eastAsiaTheme="minorHAnsi" w:hAnsi="Arial" w:cstheme="minorBidi"/>
          <w:sz w:val="20"/>
          <w:szCs w:val="24"/>
          <w:lang w:val="en-GB" w:eastAsia="en-US"/>
        </w:rPr>
        <w:t>m</w:t>
      </w:r>
      <w:r w:rsidR="00633631" w:rsidRPr="00633631">
        <w:rPr>
          <w:rFonts w:ascii="Arial" w:eastAsiaTheme="minorHAnsi" w:hAnsi="Arial" w:cstheme="minorBidi"/>
          <w:sz w:val="20"/>
          <w:szCs w:val="24"/>
          <w:lang w:val="en-GB" w:eastAsia="en-US"/>
        </w:rPr>
        <w:t>onitoring and population modelling</w:t>
      </w:r>
      <w:r w:rsidRPr="00C043A3">
        <w:rPr>
          <w:rFonts w:ascii="Arial" w:eastAsiaTheme="minorHAnsi" w:hAnsi="Arial" w:cstheme="minorBidi"/>
          <w:sz w:val="20"/>
          <w:szCs w:val="24"/>
          <w:lang w:val="en-GB" w:eastAsia="en-US"/>
        </w:rPr>
        <w:t>:</w:t>
      </w:r>
    </w:p>
    <w:p w14:paraId="75CE6E29" w14:textId="75433B5C" w:rsidR="00311DFD" w:rsidRPr="00633631" w:rsidRDefault="00311DFD"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Opinion paper</w:t>
      </w:r>
      <w:r w:rsidRPr="00633631">
        <w:rPr>
          <w:rFonts w:ascii="Arial" w:eastAsiaTheme="minorHAnsi" w:hAnsi="Arial" w:cstheme="minorBidi"/>
          <w:sz w:val="20"/>
          <w:szCs w:val="24"/>
          <w:lang w:val="en-GB" w:eastAsia="en-US"/>
        </w:rPr>
        <w:t xml:space="preserve"> on the</w:t>
      </w:r>
      <w:r w:rsidRPr="00633631">
        <w:rPr>
          <w:rFonts w:ascii="Arial" w:eastAsiaTheme="minorHAnsi" w:hAnsi="Arial" w:cstheme="minorBidi"/>
          <w:sz w:val="20"/>
          <w:szCs w:val="24"/>
          <w:lang w:val="en-GB" w:eastAsia="en-US"/>
        </w:rPr>
        <w:t xml:space="preserve"> status </w:t>
      </w:r>
      <w:r w:rsidRPr="00633631">
        <w:rPr>
          <w:rFonts w:ascii="Arial" w:eastAsiaTheme="minorHAnsi" w:hAnsi="Arial" w:cstheme="minorBidi"/>
          <w:sz w:val="20"/>
          <w:szCs w:val="24"/>
          <w:lang w:val="en-GB" w:eastAsia="en-US"/>
        </w:rPr>
        <w:t xml:space="preserve">and </w:t>
      </w:r>
      <w:r w:rsidRPr="00633631">
        <w:rPr>
          <w:rFonts w:ascii="Arial" w:eastAsiaTheme="minorHAnsi" w:hAnsi="Arial" w:cstheme="minorBidi"/>
          <w:sz w:val="20"/>
          <w:szCs w:val="24"/>
          <w:lang w:val="en-GB" w:eastAsia="en-US"/>
        </w:rPr>
        <w:t xml:space="preserve">roadmap for integration of population models in </w:t>
      </w:r>
      <w:r w:rsidRPr="00633631">
        <w:rPr>
          <w:rFonts w:ascii="Arial" w:eastAsiaTheme="minorHAnsi" w:hAnsi="Arial" w:cstheme="minorBidi"/>
          <w:sz w:val="20"/>
          <w:szCs w:val="24"/>
          <w:lang w:val="en-GB" w:eastAsia="en-US"/>
        </w:rPr>
        <w:t>risk assessment, coming from the workshop summary.</w:t>
      </w:r>
    </w:p>
    <w:p w14:paraId="0B650419" w14:textId="3C12ACEA" w:rsidR="00311DFD" w:rsidRPr="00633631" w:rsidRDefault="00311DFD"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Present a c</w:t>
      </w:r>
      <w:r w:rsidRPr="00633631">
        <w:rPr>
          <w:rFonts w:ascii="Arial" w:eastAsiaTheme="minorHAnsi" w:hAnsi="Arial" w:cstheme="minorBidi"/>
          <w:sz w:val="20"/>
          <w:szCs w:val="24"/>
          <w:lang w:val="en-GB" w:eastAsia="en-US"/>
        </w:rPr>
        <w:t>orresponding poster about workshop at SETAC</w:t>
      </w:r>
    </w:p>
    <w:p w14:paraId="708436D3" w14:textId="6327DEF6" w:rsidR="00311DFD" w:rsidRPr="00633631" w:rsidRDefault="00311DFD"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Use output from monitoring actions to assess how to incorporate available monitoring data in modelling (e.g. scenario development)</w:t>
      </w:r>
      <w:r w:rsidR="003C7CB9" w:rsidRPr="00633631">
        <w:rPr>
          <w:rFonts w:ascii="Arial" w:eastAsiaTheme="minorHAnsi" w:hAnsi="Arial" w:cstheme="minorBidi"/>
          <w:sz w:val="20"/>
          <w:szCs w:val="24"/>
          <w:lang w:val="en-GB" w:eastAsia="en-US"/>
        </w:rPr>
        <w:t>, with an i</w:t>
      </w:r>
      <w:r w:rsidRPr="00633631">
        <w:rPr>
          <w:rFonts w:ascii="Arial" w:eastAsiaTheme="minorHAnsi" w:hAnsi="Arial" w:cstheme="minorBidi"/>
          <w:sz w:val="20"/>
          <w:szCs w:val="24"/>
          <w:lang w:val="en-GB" w:eastAsia="en-US"/>
        </w:rPr>
        <w:t xml:space="preserve">nterim discussion at last </w:t>
      </w:r>
      <w:r w:rsidR="003C7CB9" w:rsidRPr="00633631">
        <w:rPr>
          <w:rFonts w:ascii="Arial" w:eastAsiaTheme="minorHAnsi" w:hAnsi="Arial" w:cstheme="minorBidi"/>
          <w:sz w:val="20"/>
          <w:szCs w:val="24"/>
          <w:lang w:val="en-GB" w:eastAsia="en-US"/>
        </w:rPr>
        <w:t>PERIAMAR</w:t>
      </w:r>
      <w:r w:rsidRPr="00633631">
        <w:rPr>
          <w:rFonts w:ascii="Arial" w:eastAsiaTheme="minorHAnsi" w:hAnsi="Arial" w:cstheme="minorBidi"/>
          <w:sz w:val="20"/>
          <w:szCs w:val="24"/>
          <w:lang w:val="en-GB" w:eastAsia="en-US"/>
        </w:rPr>
        <w:t xml:space="preserve"> meeting.</w:t>
      </w:r>
    </w:p>
    <w:p w14:paraId="1B382AE0" w14:textId="3838216F" w:rsidR="00311DFD" w:rsidRPr="00633631" w:rsidRDefault="00311DFD"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 xml:space="preserve">Proof-of-concept: </w:t>
      </w:r>
      <w:r w:rsidR="003C7CB9" w:rsidRPr="00633631">
        <w:rPr>
          <w:rFonts w:ascii="Arial" w:eastAsiaTheme="minorHAnsi" w:hAnsi="Arial" w:cstheme="minorBidi"/>
          <w:sz w:val="20"/>
          <w:szCs w:val="24"/>
          <w:lang w:val="en-GB" w:eastAsia="en-US"/>
        </w:rPr>
        <w:t>c</w:t>
      </w:r>
      <w:r w:rsidRPr="00633631">
        <w:rPr>
          <w:rFonts w:ascii="Arial" w:eastAsiaTheme="minorHAnsi" w:hAnsi="Arial" w:cstheme="minorBidi"/>
          <w:sz w:val="20"/>
          <w:szCs w:val="24"/>
          <w:lang w:val="en-GB" w:eastAsia="en-US"/>
        </w:rPr>
        <w:t>alibration of organism-level models, inference of physiological modes of action.</w:t>
      </w:r>
    </w:p>
    <w:p w14:paraId="54D18E58" w14:textId="5C6771AB" w:rsidR="00311DFD" w:rsidRPr="00633631" w:rsidRDefault="00311DFD"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Validation of mixture TKTD modules</w:t>
      </w:r>
      <w:r w:rsidR="003C7CB9" w:rsidRPr="00633631">
        <w:rPr>
          <w:rFonts w:ascii="Arial" w:eastAsiaTheme="minorHAnsi" w:hAnsi="Arial" w:cstheme="minorBidi"/>
          <w:sz w:val="20"/>
          <w:szCs w:val="24"/>
          <w:lang w:val="en-GB" w:eastAsia="en-US"/>
        </w:rPr>
        <w:t>,</w:t>
      </w:r>
    </w:p>
    <w:p w14:paraId="064E9DF0" w14:textId="601F3C12" w:rsidR="00311DFD" w:rsidRPr="00633631" w:rsidRDefault="00311DFD"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Exploratory modelling studies on the population level</w:t>
      </w:r>
      <w:r w:rsidR="00FF4591" w:rsidRPr="00633631">
        <w:rPr>
          <w:rFonts w:ascii="Arial" w:eastAsiaTheme="minorHAnsi" w:hAnsi="Arial" w:cstheme="minorBidi"/>
          <w:sz w:val="20"/>
          <w:szCs w:val="24"/>
          <w:lang w:val="en-GB" w:eastAsia="en-US"/>
        </w:rPr>
        <w:t>, for which a survey can be designed to a</w:t>
      </w:r>
      <w:r w:rsidR="00FF4591" w:rsidRPr="00633631">
        <w:rPr>
          <w:rFonts w:ascii="Arial" w:eastAsiaTheme="minorHAnsi" w:hAnsi="Arial" w:cstheme="minorBidi"/>
          <w:sz w:val="20"/>
          <w:szCs w:val="24"/>
          <w:lang w:val="en-GB" w:eastAsia="en-US"/>
        </w:rPr>
        <w:t>sk regulators about specific protection goals and useful predictions</w:t>
      </w:r>
      <w:r w:rsidR="00FF4591" w:rsidRPr="00633631">
        <w:rPr>
          <w:rFonts w:ascii="Arial" w:eastAsiaTheme="minorHAnsi" w:hAnsi="Arial" w:cstheme="minorBidi"/>
          <w:sz w:val="20"/>
          <w:szCs w:val="24"/>
          <w:lang w:val="en-GB" w:eastAsia="en-US"/>
        </w:rPr>
        <w:t xml:space="preserve">. Then, a workshop </w:t>
      </w:r>
      <w:r w:rsidR="00FF4591" w:rsidRPr="00633631">
        <w:rPr>
          <w:rFonts w:ascii="Arial" w:eastAsiaTheme="minorHAnsi" w:hAnsi="Arial" w:cstheme="minorBidi"/>
          <w:sz w:val="20"/>
          <w:szCs w:val="24"/>
          <w:lang w:val="en-GB" w:eastAsia="en-US"/>
        </w:rPr>
        <w:t>to discuss outcome of the survey</w:t>
      </w:r>
      <w:r w:rsidR="00FF4591" w:rsidRPr="00633631">
        <w:rPr>
          <w:rFonts w:ascii="Arial" w:eastAsiaTheme="minorHAnsi" w:hAnsi="Arial" w:cstheme="minorBidi"/>
          <w:sz w:val="20"/>
          <w:szCs w:val="24"/>
          <w:lang w:val="en-GB" w:eastAsia="en-US"/>
        </w:rPr>
        <w:t xml:space="preserve"> and</w:t>
      </w:r>
      <w:r w:rsidR="00FF4591" w:rsidRPr="00633631">
        <w:rPr>
          <w:rFonts w:ascii="Arial" w:eastAsiaTheme="minorHAnsi" w:hAnsi="Arial" w:cstheme="minorBidi"/>
          <w:sz w:val="20"/>
          <w:szCs w:val="24"/>
          <w:lang w:val="en-GB" w:eastAsia="en-US"/>
        </w:rPr>
        <w:t xml:space="preserve"> define specific application cases</w:t>
      </w:r>
      <w:r w:rsidR="00FF4591" w:rsidRPr="00633631">
        <w:rPr>
          <w:rFonts w:ascii="Arial" w:eastAsiaTheme="minorHAnsi" w:hAnsi="Arial" w:cstheme="minorBidi"/>
          <w:sz w:val="20"/>
          <w:szCs w:val="24"/>
          <w:lang w:val="en-GB" w:eastAsia="en-US"/>
        </w:rPr>
        <w:t xml:space="preserve"> can be </w:t>
      </w:r>
      <w:r w:rsidR="00854496" w:rsidRPr="00633631">
        <w:rPr>
          <w:rFonts w:ascii="Arial" w:eastAsiaTheme="minorHAnsi" w:hAnsi="Arial" w:cstheme="minorBidi"/>
          <w:sz w:val="20"/>
          <w:szCs w:val="24"/>
          <w:lang w:val="en-GB" w:eastAsia="en-US"/>
        </w:rPr>
        <w:t>organized.</w:t>
      </w:r>
    </w:p>
    <w:p w14:paraId="25C6D5BB" w14:textId="0C0629FE" w:rsidR="00854496" w:rsidRPr="00633631" w:rsidRDefault="00854496"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Do pilot analysis</w:t>
      </w:r>
      <w:r w:rsidRPr="00633631">
        <w:rPr>
          <w:rFonts w:ascii="Arial" w:eastAsiaTheme="minorHAnsi" w:hAnsi="Arial" w:cstheme="minorBidi"/>
          <w:sz w:val="20"/>
          <w:szCs w:val="24"/>
          <w:lang w:val="en-GB" w:eastAsia="en-US"/>
        </w:rPr>
        <w:t xml:space="preserve"> on </w:t>
      </w:r>
      <w:r w:rsidRPr="00633631">
        <w:rPr>
          <w:rFonts w:ascii="Arial" w:eastAsiaTheme="minorHAnsi" w:hAnsi="Arial" w:cstheme="minorBidi"/>
          <w:sz w:val="20"/>
          <w:szCs w:val="24"/>
          <w:lang w:val="en-GB" w:eastAsia="en-US"/>
        </w:rPr>
        <w:t>Netherlands amphibian monitoring and water quality data</w:t>
      </w:r>
      <w:r w:rsidRPr="00633631">
        <w:rPr>
          <w:rFonts w:ascii="Arial" w:eastAsiaTheme="minorHAnsi" w:hAnsi="Arial" w:cstheme="minorBidi"/>
          <w:sz w:val="20"/>
          <w:szCs w:val="24"/>
          <w:lang w:val="en-GB" w:eastAsia="en-US"/>
        </w:rPr>
        <w:t xml:space="preserve"> and</w:t>
      </w:r>
      <w:r w:rsidRPr="00633631">
        <w:rPr>
          <w:rFonts w:ascii="Arial" w:eastAsiaTheme="minorHAnsi" w:hAnsi="Arial" w:cstheme="minorBidi"/>
          <w:sz w:val="20"/>
          <w:szCs w:val="24"/>
          <w:lang w:val="en-GB" w:eastAsia="en-US"/>
        </w:rPr>
        <w:t xml:space="preserve"> crops</w:t>
      </w:r>
      <w:r w:rsidRPr="00633631">
        <w:rPr>
          <w:rFonts w:ascii="Arial" w:eastAsiaTheme="minorHAnsi" w:hAnsi="Arial" w:cstheme="minorBidi"/>
          <w:sz w:val="20"/>
          <w:szCs w:val="24"/>
          <w:lang w:val="en-GB" w:eastAsia="en-US"/>
        </w:rPr>
        <w:t>. This could eventually be presented as a</w:t>
      </w:r>
      <w:r w:rsidRPr="00633631">
        <w:rPr>
          <w:rFonts w:ascii="Arial" w:eastAsiaTheme="minorHAnsi" w:hAnsi="Arial" w:cstheme="minorBidi"/>
          <w:sz w:val="20"/>
          <w:szCs w:val="24"/>
          <w:lang w:val="en-GB" w:eastAsia="en-US"/>
        </w:rPr>
        <w:t xml:space="preserve"> poster at SETA</w:t>
      </w:r>
      <w:r w:rsidRPr="00633631">
        <w:rPr>
          <w:rFonts w:ascii="Arial" w:eastAsiaTheme="minorHAnsi" w:hAnsi="Arial" w:cstheme="minorBidi"/>
          <w:sz w:val="20"/>
          <w:szCs w:val="24"/>
          <w:lang w:val="en-GB" w:eastAsia="en-US"/>
        </w:rPr>
        <w:t>C.</w:t>
      </w:r>
    </w:p>
    <w:p w14:paraId="580224E7" w14:textId="51016039" w:rsidR="00854496" w:rsidRPr="00633631" w:rsidRDefault="00854496"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D</w:t>
      </w:r>
      <w:r w:rsidRPr="00633631">
        <w:rPr>
          <w:rFonts w:ascii="Arial" w:eastAsiaTheme="minorHAnsi" w:hAnsi="Arial" w:cstheme="minorBidi"/>
          <w:sz w:val="20"/>
          <w:szCs w:val="24"/>
          <w:lang w:val="en-GB" w:eastAsia="en-US"/>
        </w:rPr>
        <w:t>efine strategy for longer-term goals relating to monitoring of amphibian pond data regarding PPP</w:t>
      </w:r>
      <w:r w:rsidRPr="00633631">
        <w:rPr>
          <w:rFonts w:ascii="Arial" w:eastAsiaTheme="minorHAnsi" w:hAnsi="Arial" w:cstheme="minorBidi"/>
          <w:sz w:val="20"/>
          <w:szCs w:val="24"/>
          <w:lang w:val="en-GB" w:eastAsia="en-US"/>
        </w:rPr>
        <w:t>.</w:t>
      </w:r>
    </w:p>
    <w:p w14:paraId="654E84B6" w14:textId="5D0D8239" w:rsidR="00854496" w:rsidRPr="00633631" w:rsidRDefault="00854496"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Review on availability of pond water quality data</w:t>
      </w:r>
      <w:r w:rsidR="00EC3CF0" w:rsidRPr="00633631">
        <w:rPr>
          <w:rFonts w:ascii="Arial" w:eastAsiaTheme="minorHAnsi" w:hAnsi="Arial" w:cstheme="minorBidi"/>
          <w:sz w:val="20"/>
          <w:szCs w:val="24"/>
          <w:lang w:val="en-GB" w:eastAsia="en-US"/>
        </w:rPr>
        <w:t xml:space="preserve"> regarding PPP</w:t>
      </w:r>
      <w:r w:rsidRPr="00633631">
        <w:rPr>
          <w:rFonts w:ascii="Arial" w:eastAsiaTheme="minorHAnsi" w:hAnsi="Arial" w:cstheme="minorBidi"/>
          <w:sz w:val="20"/>
          <w:szCs w:val="24"/>
          <w:lang w:val="en-GB" w:eastAsia="en-US"/>
        </w:rPr>
        <w:t xml:space="preserve"> </w:t>
      </w:r>
    </w:p>
    <w:p w14:paraId="33A7BB01" w14:textId="77777777" w:rsidR="00EC3CF0" w:rsidRPr="00633631" w:rsidRDefault="00EC3CF0"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Design a p</w:t>
      </w:r>
      <w:r w:rsidR="00854496" w:rsidRPr="00633631">
        <w:rPr>
          <w:rFonts w:ascii="Arial" w:eastAsiaTheme="minorHAnsi" w:hAnsi="Arial" w:cstheme="minorBidi"/>
          <w:sz w:val="20"/>
          <w:szCs w:val="24"/>
          <w:lang w:val="en-GB" w:eastAsia="en-US"/>
        </w:rPr>
        <w:t xml:space="preserve">esticide residue monitoring in matrices relevant for </w:t>
      </w:r>
      <w:r w:rsidRPr="00633631">
        <w:rPr>
          <w:rFonts w:ascii="Arial" w:eastAsiaTheme="minorHAnsi" w:hAnsi="Arial" w:cstheme="minorBidi"/>
          <w:sz w:val="20"/>
          <w:szCs w:val="24"/>
          <w:lang w:val="en-GB" w:eastAsia="en-US"/>
        </w:rPr>
        <w:t>amphibians and reptiles</w:t>
      </w:r>
    </w:p>
    <w:p w14:paraId="40C61354" w14:textId="24D0C7B8" w:rsidR="00854496" w:rsidRPr="00633631" w:rsidRDefault="00854496"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 xml:space="preserve">Explore incoming soil data, use TK model and published residue data. Predict doses to calculate virtual </w:t>
      </w:r>
      <w:r w:rsidR="00EC3CF0" w:rsidRPr="00633631">
        <w:rPr>
          <w:rFonts w:ascii="Arial" w:eastAsiaTheme="minorHAnsi" w:hAnsi="Arial" w:cstheme="minorBidi"/>
          <w:sz w:val="20"/>
          <w:szCs w:val="24"/>
          <w:lang w:val="en-GB" w:eastAsia="en-US"/>
        </w:rPr>
        <w:t xml:space="preserve">risk quotients </w:t>
      </w:r>
      <w:r w:rsidRPr="00633631">
        <w:rPr>
          <w:rFonts w:ascii="Arial" w:eastAsiaTheme="minorHAnsi" w:hAnsi="Arial" w:cstheme="minorBidi"/>
          <w:sz w:val="20"/>
          <w:szCs w:val="24"/>
          <w:lang w:val="en-GB" w:eastAsia="en-US"/>
        </w:rPr>
        <w:t>amp</w:t>
      </w:r>
      <w:r w:rsidR="00EC3CF0" w:rsidRPr="00633631">
        <w:rPr>
          <w:rFonts w:ascii="Arial" w:eastAsiaTheme="minorHAnsi" w:hAnsi="Arial" w:cstheme="minorBidi"/>
          <w:sz w:val="20"/>
          <w:szCs w:val="24"/>
          <w:lang w:val="en-GB" w:eastAsia="en-US"/>
        </w:rPr>
        <w:t>hi</w:t>
      </w:r>
      <w:r w:rsidRPr="00633631">
        <w:rPr>
          <w:rFonts w:ascii="Arial" w:eastAsiaTheme="minorHAnsi" w:hAnsi="Arial" w:cstheme="minorBidi"/>
          <w:sz w:val="20"/>
          <w:szCs w:val="24"/>
          <w:lang w:val="en-GB" w:eastAsia="en-US"/>
        </w:rPr>
        <w:t>bians</w:t>
      </w:r>
      <w:r w:rsidR="00EC3CF0" w:rsidRPr="00633631">
        <w:rPr>
          <w:rFonts w:ascii="Arial" w:eastAsiaTheme="minorHAnsi" w:hAnsi="Arial" w:cstheme="minorBidi"/>
          <w:sz w:val="20"/>
          <w:szCs w:val="24"/>
          <w:lang w:val="en-GB" w:eastAsia="en-US"/>
        </w:rPr>
        <w:t>.</w:t>
      </w:r>
    </w:p>
    <w:p w14:paraId="09E0618C" w14:textId="2A086FAE" w:rsidR="00854496" w:rsidRPr="00633631" w:rsidRDefault="00EC3CF0" w:rsidP="00633631">
      <w:pPr>
        <w:pStyle w:val="Prrafodelista"/>
        <w:numPr>
          <w:ilvl w:val="0"/>
          <w:numId w:val="36"/>
        </w:num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 xml:space="preserve">Elaborate a map </w:t>
      </w:r>
      <w:r w:rsidR="00854496" w:rsidRPr="00633631">
        <w:rPr>
          <w:rFonts w:ascii="Arial" w:eastAsiaTheme="minorHAnsi" w:hAnsi="Arial" w:cstheme="minorBidi"/>
          <w:sz w:val="20"/>
          <w:szCs w:val="24"/>
          <w:lang w:val="en-GB" w:eastAsia="en-US"/>
        </w:rPr>
        <w:t>of European pond types and land use</w:t>
      </w:r>
      <w:r w:rsidRPr="00633631">
        <w:rPr>
          <w:rFonts w:ascii="Arial" w:eastAsiaTheme="minorHAnsi" w:hAnsi="Arial" w:cstheme="minorBidi"/>
          <w:sz w:val="20"/>
          <w:szCs w:val="24"/>
          <w:lang w:val="en-GB" w:eastAsia="en-US"/>
        </w:rPr>
        <w:t xml:space="preserve"> to be eventually integrated into ongoing amphibian atlas efforts coordinated by the European Herpetological Society.</w:t>
      </w:r>
    </w:p>
    <w:p w14:paraId="1F506A78" w14:textId="2CE88BBB" w:rsidR="00633631" w:rsidRPr="00633631" w:rsidRDefault="00633631" w:rsidP="00633631">
      <w:pPr>
        <w:spacing w:after="120" w:line="260" w:lineRule="atLeast"/>
        <w:jc w:val="both"/>
        <w:rPr>
          <w:rFonts w:ascii="Arial" w:eastAsiaTheme="minorHAnsi" w:hAnsi="Arial" w:cstheme="minorBidi"/>
          <w:sz w:val="20"/>
          <w:szCs w:val="24"/>
          <w:lang w:val="en-GB" w:eastAsia="en-US"/>
        </w:rPr>
      </w:pPr>
      <w:r w:rsidRPr="00633631">
        <w:rPr>
          <w:rFonts w:ascii="Arial" w:eastAsiaTheme="minorHAnsi" w:hAnsi="Arial" w:cstheme="minorBidi"/>
          <w:sz w:val="20"/>
          <w:szCs w:val="24"/>
          <w:lang w:val="en-GB" w:eastAsia="en-US"/>
        </w:rPr>
        <w:t xml:space="preserve">Group on </w:t>
      </w:r>
      <w:r w:rsidR="005D103B">
        <w:rPr>
          <w:rFonts w:ascii="Arial" w:eastAsiaTheme="minorHAnsi" w:hAnsi="Arial" w:cstheme="minorBidi"/>
          <w:sz w:val="20"/>
          <w:szCs w:val="24"/>
          <w:lang w:val="en-GB" w:eastAsia="en-US"/>
        </w:rPr>
        <w:t>r</w:t>
      </w:r>
      <w:r w:rsidR="005D103B" w:rsidRPr="005D103B">
        <w:rPr>
          <w:rFonts w:ascii="Arial" w:eastAsiaTheme="minorHAnsi" w:hAnsi="Arial" w:cstheme="minorBidi"/>
          <w:sz w:val="20"/>
          <w:szCs w:val="24"/>
          <w:lang w:val="en-GB" w:eastAsia="en-US"/>
        </w:rPr>
        <w:t>eptilian toxicity assessment</w:t>
      </w:r>
      <w:r w:rsidRPr="00633631">
        <w:rPr>
          <w:rFonts w:ascii="Arial" w:eastAsiaTheme="minorHAnsi" w:hAnsi="Arial" w:cstheme="minorBidi"/>
          <w:sz w:val="20"/>
          <w:szCs w:val="24"/>
          <w:lang w:val="en-GB" w:eastAsia="en-US"/>
        </w:rPr>
        <w:t>:</w:t>
      </w:r>
    </w:p>
    <w:p w14:paraId="0C5FBF4D" w14:textId="7774FC9B" w:rsidR="005D103B" w:rsidRPr="005D103B" w:rsidRDefault="005D103B" w:rsidP="005D103B">
      <w:pPr>
        <w:pStyle w:val="Prrafodelista"/>
        <w:numPr>
          <w:ilvl w:val="0"/>
          <w:numId w:val="37"/>
        </w:numPr>
        <w:spacing w:after="120" w:line="260" w:lineRule="atLeast"/>
        <w:jc w:val="both"/>
        <w:rPr>
          <w:rFonts w:ascii="Arial" w:eastAsiaTheme="minorHAnsi" w:hAnsi="Arial" w:cstheme="minorBidi"/>
          <w:sz w:val="20"/>
          <w:szCs w:val="24"/>
          <w:lang w:val="en-GB" w:eastAsia="en-US"/>
        </w:rPr>
      </w:pPr>
      <w:r w:rsidRPr="005D103B">
        <w:rPr>
          <w:rFonts w:ascii="Arial" w:eastAsiaTheme="minorHAnsi" w:hAnsi="Arial" w:cstheme="minorBidi"/>
          <w:sz w:val="20"/>
          <w:szCs w:val="24"/>
          <w:lang w:val="en-GB" w:eastAsia="en-US"/>
        </w:rPr>
        <w:t>Identification of relevant endpoints</w:t>
      </w:r>
      <w:r w:rsidRPr="005D103B">
        <w:rPr>
          <w:rFonts w:ascii="Arial" w:eastAsiaTheme="minorHAnsi" w:hAnsi="Arial" w:cstheme="minorBidi"/>
          <w:sz w:val="20"/>
          <w:szCs w:val="24"/>
          <w:lang w:val="en-GB" w:eastAsia="en-US"/>
        </w:rPr>
        <w:t xml:space="preserve"> and</w:t>
      </w:r>
      <w:r w:rsidRPr="005D103B">
        <w:rPr>
          <w:rFonts w:ascii="Arial" w:eastAsiaTheme="minorHAnsi" w:hAnsi="Arial" w:cstheme="minorBidi"/>
          <w:sz w:val="20"/>
          <w:szCs w:val="24"/>
          <w:lang w:val="en-GB" w:eastAsia="en-US"/>
        </w:rPr>
        <w:t xml:space="preserve"> suitable model species</w:t>
      </w:r>
      <w:r w:rsidRPr="005D103B">
        <w:rPr>
          <w:rFonts w:ascii="Arial" w:eastAsiaTheme="minorHAnsi" w:hAnsi="Arial" w:cstheme="minorBidi"/>
          <w:sz w:val="20"/>
          <w:szCs w:val="24"/>
          <w:lang w:val="en-GB" w:eastAsia="en-US"/>
        </w:rPr>
        <w:t xml:space="preserve"> </w:t>
      </w:r>
      <w:r w:rsidRPr="005D103B">
        <w:rPr>
          <w:rFonts w:ascii="Arial" w:eastAsiaTheme="minorHAnsi" w:hAnsi="Arial" w:cstheme="minorBidi"/>
          <w:sz w:val="20"/>
          <w:szCs w:val="24"/>
          <w:lang w:val="en-GB" w:eastAsia="en-US"/>
        </w:rPr>
        <w:t>for potential tox</w:t>
      </w:r>
      <w:r w:rsidRPr="005D103B">
        <w:rPr>
          <w:rFonts w:ascii="Arial" w:eastAsiaTheme="minorHAnsi" w:hAnsi="Arial" w:cstheme="minorBidi"/>
          <w:sz w:val="20"/>
          <w:szCs w:val="24"/>
          <w:lang w:val="en-GB" w:eastAsia="en-US"/>
        </w:rPr>
        <w:t>icity</w:t>
      </w:r>
      <w:r w:rsidRPr="005D103B">
        <w:rPr>
          <w:rFonts w:ascii="Arial" w:eastAsiaTheme="minorHAnsi" w:hAnsi="Arial" w:cstheme="minorBidi"/>
          <w:sz w:val="20"/>
          <w:szCs w:val="24"/>
          <w:lang w:val="en-GB" w:eastAsia="en-US"/>
        </w:rPr>
        <w:t xml:space="preserve"> testing</w:t>
      </w:r>
      <w:r w:rsidRPr="005D103B">
        <w:rPr>
          <w:rFonts w:ascii="Arial" w:eastAsiaTheme="minorHAnsi" w:hAnsi="Arial" w:cstheme="minorBidi"/>
          <w:sz w:val="20"/>
          <w:szCs w:val="24"/>
          <w:lang w:val="en-GB" w:eastAsia="en-US"/>
        </w:rPr>
        <w:t>.</w:t>
      </w:r>
    </w:p>
    <w:p w14:paraId="444268B4" w14:textId="28B4B732" w:rsidR="006A4FAD" w:rsidRPr="005D103B" w:rsidRDefault="005D103B" w:rsidP="005D103B">
      <w:pPr>
        <w:pStyle w:val="Prrafodelista"/>
        <w:numPr>
          <w:ilvl w:val="0"/>
          <w:numId w:val="37"/>
        </w:numPr>
        <w:spacing w:after="120" w:line="260" w:lineRule="atLeast"/>
        <w:jc w:val="both"/>
        <w:rPr>
          <w:rFonts w:ascii="Arial" w:eastAsiaTheme="minorHAnsi" w:hAnsi="Arial" w:cstheme="minorBidi"/>
          <w:sz w:val="20"/>
          <w:szCs w:val="24"/>
          <w:lang w:val="en-GB" w:eastAsia="en-US"/>
        </w:rPr>
      </w:pPr>
      <w:r w:rsidRPr="005D103B">
        <w:rPr>
          <w:rFonts w:ascii="Arial" w:eastAsiaTheme="minorHAnsi" w:hAnsi="Arial" w:cstheme="minorBidi"/>
          <w:sz w:val="20"/>
          <w:szCs w:val="24"/>
          <w:lang w:val="en-GB" w:eastAsia="en-US"/>
        </w:rPr>
        <w:t>Update toxicity values from EFSA procurement review after update of the database with recently published papers</w:t>
      </w:r>
      <w:r w:rsidRPr="005D103B">
        <w:rPr>
          <w:rFonts w:ascii="Arial" w:eastAsiaTheme="minorHAnsi" w:hAnsi="Arial" w:cstheme="minorBidi"/>
          <w:sz w:val="20"/>
          <w:szCs w:val="24"/>
          <w:lang w:val="en-GB" w:eastAsia="en-US"/>
        </w:rPr>
        <w:t>.</w:t>
      </w:r>
    </w:p>
    <w:p w14:paraId="4D85E493" w14:textId="055C62AE" w:rsidR="00221B3D" w:rsidRDefault="001953C1" w:rsidP="0044232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The conclusions were summarized and sent for discussion within the Management Committee</w:t>
      </w:r>
      <w:r w:rsidR="00221B3D">
        <w:rPr>
          <w:rFonts w:ascii="Arial" w:eastAsiaTheme="minorHAnsi" w:hAnsi="Arial" w:cstheme="minorBidi"/>
          <w:sz w:val="20"/>
          <w:szCs w:val="24"/>
          <w:lang w:val="en-GB" w:eastAsia="en-US"/>
        </w:rPr>
        <w:t>, to elaborate the Working Budget Plan for the next Grant Period.</w:t>
      </w:r>
    </w:p>
    <w:p w14:paraId="47653D65" w14:textId="77777777" w:rsidR="00C60DC8" w:rsidRDefault="00C60DC8" w:rsidP="00F1744A">
      <w:pPr>
        <w:jc w:val="both"/>
        <w:rPr>
          <w:lang w:val="en-GB"/>
        </w:rPr>
      </w:pPr>
    </w:p>
    <w:p w14:paraId="0C0FCDF7" w14:textId="52DF621E" w:rsidR="00C60DC8" w:rsidRPr="00AB59FE" w:rsidRDefault="00C60DC8" w:rsidP="00B31FE7">
      <w:pPr>
        <w:pStyle w:val="Numberedlist"/>
        <w:numPr>
          <w:ilvl w:val="0"/>
          <w:numId w:val="10"/>
        </w:numPr>
        <w:rPr>
          <w:b/>
          <w:color w:val="auto"/>
        </w:rPr>
      </w:pPr>
      <w:r>
        <w:rPr>
          <w:b/>
          <w:color w:val="auto"/>
        </w:rPr>
        <w:t>Closing</w:t>
      </w:r>
    </w:p>
    <w:p w14:paraId="0D569AD8" w14:textId="7695DC81" w:rsidR="00366E98" w:rsidRPr="005D103B" w:rsidRDefault="00C60DC8" w:rsidP="005D103B">
      <w:pPr>
        <w:spacing w:after="120" w:line="260" w:lineRule="atLeast"/>
        <w:jc w:val="both"/>
        <w:rPr>
          <w:rFonts w:ascii="Arial" w:eastAsiaTheme="minorHAnsi" w:hAnsi="Arial" w:cstheme="minorBidi"/>
          <w:sz w:val="20"/>
          <w:szCs w:val="24"/>
          <w:lang w:val="en-GB" w:eastAsia="en-US"/>
        </w:rPr>
      </w:pPr>
      <w:r w:rsidRPr="005D103B">
        <w:rPr>
          <w:rFonts w:ascii="Arial" w:eastAsiaTheme="minorHAnsi" w:hAnsi="Arial" w:cstheme="minorBidi"/>
          <w:sz w:val="20"/>
          <w:szCs w:val="24"/>
          <w:lang w:val="en-GB" w:eastAsia="en-US"/>
        </w:rPr>
        <w:t xml:space="preserve">The </w:t>
      </w:r>
      <w:r w:rsidR="00945634" w:rsidRPr="005D103B">
        <w:rPr>
          <w:rFonts w:ascii="Arial" w:eastAsiaTheme="minorHAnsi" w:hAnsi="Arial" w:cstheme="minorBidi"/>
          <w:sz w:val="20"/>
          <w:szCs w:val="24"/>
          <w:lang w:val="en-GB" w:eastAsia="en-US"/>
        </w:rPr>
        <w:t>A</w:t>
      </w:r>
      <w:r w:rsidRPr="005D103B">
        <w:rPr>
          <w:rFonts w:ascii="Arial" w:eastAsiaTheme="minorHAnsi" w:hAnsi="Arial" w:cstheme="minorBidi"/>
          <w:sz w:val="20"/>
          <w:szCs w:val="24"/>
          <w:lang w:val="en-GB" w:eastAsia="en-US"/>
        </w:rPr>
        <w:t xml:space="preserve">ction Chair acknowledges the participation of all meeting attendants and thanks </w:t>
      </w:r>
      <w:r w:rsidR="005D103B">
        <w:rPr>
          <w:rFonts w:ascii="Arial" w:eastAsiaTheme="minorHAnsi" w:hAnsi="Arial" w:cstheme="minorBidi"/>
          <w:sz w:val="20"/>
          <w:szCs w:val="24"/>
          <w:lang w:val="en-GB" w:eastAsia="en-US"/>
        </w:rPr>
        <w:t>Marta Biaggini and the Museo di Storia Naturale La Specola</w:t>
      </w:r>
      <w:r w:rsidRPr="005D103B">
        <w:rPr>
          <w:rFonts w:ascii="Arial" w:eastAsiaTheme="minorHAnsi" w:hAnsi="Arial" w:cstheme="minorBidi"/>
          <w:sz w:val="20"/>
          <w:szCs w:val="24"/>
          <w:lang w:val="en-GB" w:eastAsia="en-US"/>
        </w:rPr>
        <w:t>. It is reminded that all participants in the General Meetings that are not MC members or appointed substitutes are invited to stay for the MC meeting as hearing persons.</w:t>
      </w:r>
    </w:p>
    <w:p w14:paraId="73AFAD88" w14:textId="35034ADA" w:rsidR="00DD3CEA" w:rsidRDefault="00DD3CEA" w:rsidP="00C60DC8">
      <w:pPr>
        <w:jc w:val="both"/>
        <w:rPr>
          <w:lang w:val="en-GB"/>
        </w:rPr>
      </w:pPr>
      <w:r>
        <w:rPr>
          <w:lang w:val="en-GB"/>
        </w:rPr>
        <w:br w:type="page"/>
      </w:r>
    </w:p>
    <w:p w14:paraId="72B5270D" w14:textId="77777777" w:rsidR="00DD3CEA" w:rsidRPr="00E56921" w:rsidRDefault="00DD3CEA" w:rsidP="00DD3CEA">
      <w:pPr>
        <w:pStyle w:val="Ttulo2"/>
        <w:rPr>
          <w:rFonts w:ascii="Arial" w:hAnsi="Arial" w:cs="Arial"/>
          <w:b/>
          <w:bCs/>
        </w:rPr>
      </w:pPr>
      <w:r w:rsidRPr="00E56921">
        <w:rPr>
          <w:rFonts w:ascii="Arial" w:hAnsi="Arial" w:cs="Arial"/>
          <w:b/>
          <w:bCs/>
        </w:rPr>
        <w:lastRenderedPageBreak/>
        <w:t>LIST OF ANNEXES</w:t>
      </w:r>
    </w:p>
    <w:p w14:paraId="2AA8038E" w14:textId="77777777" w:rsidR="00DD3CEA" w:rsidRPr="00410D1E" w:rsidRDefault="00DD3CEA" w:rsidP="00DD3CEA">
      <w:pPr>
        <w:rPr>
          <w:b/>
        </w:rPr>
      </w:pPr>
    </w:p>
    <w:p w14:paraId="0A9D1AC2" w14:textId="77777777" w:rsidR="00DD3CEA" w:rsidRDefault="00DD3CEA" w:rsidP="00DD3CEA">
      <w:pPr>
        <w:rPr>
          <w:b/>
        </w:rPr>
      </w:pPr>
      <w:r w:rsidRPr="00410D1E">
        <w:rPr>
          <w:b/>
        </w:rPr>
        <w:t xml:space="preserve">Annex </w:t>
      </w:r>
      <w:r>
        <w:rPr>
          <w:b/>
        </w:rPr>
        <w:t>1</w:t>
      </w:r>
      <w:r w:rsidRPr="00410D1E">
        <w:rPr>
          <w:b/>
        </w:rPr>
        <w:t xml:space="preserve"> – </w:t>
      </w:r>
      <w:r>
        <w:rPr>
          <w:b/>
        </w:rPr>
        <w:t>List of Participants</w:t>
      </w:r>
    </w:p>
    <w:p w14:paraId="4818327B" w14:textId="1DD696AC" w:rsidR="00DD3CEA" w:rsidRDefault="003E2AED" w:rsidP="00DD3CEA">
      <w:pPr>
        <w:rPr>
          <w:b/>
        </w:rPr>
      </w:pPr>
      <w:r>
        <w:rPr>
          <w:b/>
        </w:rPr>
        <w:object w:dxaOrig="1473" w:dyaOrig="970" w14:anchorId="4C5F1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75pt;height:48.5pt" o:ole="">
            <v:imagedata r:id="rId8" o:title=""/>
          </v:shape>
          <o:OLEObject Type="Embed" ProgID="AcroExch.Document.DC" ShapeID="_x0000_i1029" DrawAspect="Icon" ObjectID="_1759411762" r:id="rId9"/>
        </w:object>
      </w:r>
    </w:p>
    <w:sectPr w:rsidR="00DD3CEA">
      <w:headerReference w:type="default" r:id="rId10"/>
      <w:footerReference w:type="default" r:id="rId11"/>
      <w:pgSz w:w="11907" w:h="16840"/>
      <w:pgMar w:top="1985" w:right="1134" w:bottom="25" w:left="1418" w:header="0"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0E14" w14:textId="77777777" w:rsidR="00DC30CD" w:rsidRDefault="00DC30CD">
      <w:pPr>
        <w:spacing w:after="0" w:line="240" w:lineRule="auto"/>
      </w:pPr>
      <w:r>
        <w:separator/>
      </w:r>
    </w:p>
  </w:endnote>
  <w:endnote w:type="continuationSeparator" w:id="0">
    <w:p w14:paraId="51BE7B7D" w14:textId="77777777" w:rsidR="00DC30CD" w:rsidRDefault="00DC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F15" w14:textId="62D29DB6" w:rsidR="00E5575E" w:rsidRDefault="00614F84" w:rsidP="007551E5">
    <w:pPr>
      <w:widowControl w:val="0"/>
      <w:autoSpaceDE w:val="0"/>
      <w:autoSpaceDN w:val="0"/>
      <w:adjustRightInd w:val="0"/>
      <w:spacing w:after="0" w:line="240" w:lineRule="auto"/>
      <w:rPr>
        <w:rFonts w:ascii="Arial" w:hAnsi="Arial" w:cs="Arial"/>
        <w:sz w:val="20"/>
        <w:szCs w:val="20"/>
      </w:rPr>
    </w:pPr>
    <w:r>
      <w:rPr>
        <w:noProof/>
      </w:rPr>
      <w:drawing>
        <wp:inline distT="0" distB="0" distL="0" distR="0" wp14:anchorId="44F93FE2" wp14:editId="2914A91B">
          <wp:extent cx="1645680" cy="345196"/>
          <wp:effectExtent l="0" t="0" r="0" b="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577" cy="3554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436D" w14:textId="77777777" w:rsidR="00DC30CD" w:rsidRDefault="00DC30CD">
      <w:pPr>
        <w:spacing w:after="0" w:line="240" w:lineRule="auto"/>
      </w:pPr>
      <w:r>
        <w:separator/>
      </w:r>
    </w:p>
  </w:footnote>
  <w:footnote w:type="continuationSeparator" w:id="0">
    <w:p w14:paraId="5A062849" w14:textId="77777777" w:rsidR="00DC30CD" w:rsidRDefault="00DC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F39E" w14:textId="56874697" w:rsidR="00E5575E" w:rsidRDefault="00A20B9B" w:rsidP="00A20B9B">
    <w:pPr>
      <w:widowControl w:val="0"/>
      <w:autoSpaceDE w:val="0"/>
      <w:autoSpaceDN w:val="0"/>
      <w:adjustRightInd w:val="0"/>
      <w:spacing w:after="0" w:line="240" w:lineRule="auto"/>
      <w:rPr>
        <w:rFonts w:ascii="Arial" w:hAnsi="Arial" w:cs="Arial"/>
        <w:sz w:val="20"/>
        <w:szCs w:val="20"/>
      </w:rPr>
    </w:pPr>
    <w:r>
      <w:rPr>
        <w:noProof/>
        <w:lang w:val="es-ES" w:eastAsia="es-ES"/>
      </w:rPr>
      <w:drawing>
        <wp:anchor distT="0" distB="0" distL="114300" distR="114300" simplePos="0" relativeHeight="251659776" behindDoc="0" locked="0" layoutInCell="1" allowOverlap="1" wp14:anchorId="0BF5CB0E" wp14:editId="3340069B">
          <wp:simplePos x="0" y="0"/>
          <wp:positionH relativeFrom="column">
            <wp:posOffset>23495</wp:posOffset>
          </wp:positionH>
          <wp:positionV relativeFrom="paragraph">
            <wp:posOffset>273050</wp:posOffset>
          </wp:positionV>
          <wp:extent cx="1950720" cy="85280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803" t="25397" r="64978" b="22751"/>
                  <a:stretch/>
                </pic:blipFill>
                <pic:spPr bwMode="auto">
                  <a:xfrm>
                    <a:off x="0" y="0"/>
                    <a:ext cx="1950720" cy="85280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8752" behindDoc="0" locked="0" layoutInCell="1" allowOverlap="1" wp14:anchorId="6FF99840" wp14:editId="4D785B65">
          <wp:simplePos x="0" y="0"/>
          <wp:positionH relativeFrom="column">
            <wp:posOffset>4881244</wp:posOffset>
          </wp:positionH>
          <wp:positionV relativeFrom="paragraph">
            <wp:posOffset>323850</wp:posOffset>
          </wp:positionV>
          <wp:extent cx="1000125" cy="854758"/>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1147" cy="855631"/>
                  </a:xfrm>
                  <a:prstGeom prst="rect">
                    <a:avLst/>
                  </a:prstGeom>
                  <a:noFill/>
                  <a:ln>
                    <a:noFill/>
                  </a:ln>
                </pic:spPr>
              </pic:pic>
            </a:graphicData>
          </a:graphic>
          <wp14:sizeRelH relativeFrom="page">
            <wp14:pctWidth>0</wp14:pctWidth>
          </wp14:sizeRelH>
          <wp14:sizeRelV relativeFrom="page">
            <wp14:pctHeight>0</wp14:pctHeight>
          </wp14:sizeRelV>
        </wp:anchor>
      </w:drawing>
    </w:r>
    <w:r w:rsidR="00E5575E">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760"/>
    <w:multiLevelType w:val="hybridMultilevel"/>
    <w:tmpl w:val="AC7E05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F091009"/>
    <w:multiLevelType w:val="hybridMultilevel"/>
    <w:tmpl w:val="B73C0FF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FDE6791"/>
    <w:multiLevelType w:val="hybridMultilevel"/>
    <w:tmpl w:val="D63C39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FE32DB2"/>
    <w:multiLevelType w:val="hybridMultilevel"/>
    <w:tmpl w:val="A9000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EF7C91"/>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5" w15:restartNumberingAfterBreak="0">
    <w:nsid w:val="13B946B3"/>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6" w15:restartNumberingAfterBreak="0">
    <w:nsid w:val="17C62C4E"/>
    <w:multiLevelType w:val="hybridMultilevel"/>
    <w:tmpl w:val="C10C5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256DD9"/>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8" w15:restartNumberingAfterBreak="0">
    <w:nsid w:val="194640B0"/>
    <w:multiLevelType w:val="hybridMultilevel"/>
    <w:tmpl w:val="D264F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16246"/>
    <w:multiLevelType w:val="hybridMultilevel"/>
    <w:tmpl w:val="DA349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AF0C18"/>
    <w:multiLevelType w:val="hybridMultilevel"/>
    <w:tmpl w:val="C30E7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7413F7"/>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2" w15:restartNumberingAfterBreak="0">
    <w:nsid w:val="2A0B1C20"/>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3" w15:restartNumberingAfterBreak="0">
    <w:nsid w:val="320B14AF"/>
    <w:multiLevelType w:val="hybridMultilevel"/>
    <w:tmpl w:val="590CB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AD62EF"/>
    <w:multiLevelType w:val="multilevel"/>
    <w:tmpl w:val="684475C8"/>
    <w:styleLink w:val="COSTNUM"/>
    <w:lvl w:ilvl="0">
      <w:start w:val="1"/>
      <w:numFmt w:val="decimal"/>
      <w:pStyle w:val="Numberedlist"/>
      <w:lvlText w:val="%1."/>
      <w:lvlJc w:val="left"/>
      <w:pPr>
        <w:tabs>
          <w:tab w:val="num" w:pos="1134"/>
        </w:tabs>
        <w:ind w:left="1134" w:hanging="283"/>
      </w:pPr>
      <w:rPr>
        <w:rFonts w:hint="default"/>
        <w:color w:val="ED7D31" w:themeColor="accent2"/>
      </w:rPr>
    </w:lvl>
    <w:lvl w:ilvl="1">
      <w:start w:val="1"/>
      <w:numFmt w:val="decimal"/>
      <w:lvlText w:val="%1.%2."/>
      <w:lvlJc w:val="left"/>
      <w:pPr>
        <w:tabs>
          <w:tab w:val="num" w:pos="1701"/>
        </w:tabs>
        <w:ind w:left="1701" w:hanging="283"/>
      </w:pPr>
      <w:rPr>
        <w:rFonts w:hint="default"/>
        <w:color w:val="ED7D31" w:themeColor="accent2"/>
      </w:rPr>
    </w:lvl>
    <w:lvl w:ilvl="2">
      <w:start w:val="1"/>
      <w:numFmt w:val="decimal"/>
      <w:lvlText w:val="%1.%2.%3."/>
      <w:lvlJc w:val="left"/>
      <w:pPr>
        <w:tabs>
          <w:tab w:val="num" w:pos="2268"/>
        </w:tabs>
        <w:ind w:left="2268" w:hanging="283"/>
      </w:pPr>
      <w:rPr>
        <w:rFonts w:hint="default"/>
        <w:color w:val="ED7D31" w:themeColor="accent2"/>
      </w:rPr>
    </w:lvl>
    <w:lvl w:ilvl="3">
      <w:start w:val="1"/>
      <w:numFmt w:val="decimal"/>
      <w:lvlText w:val="%1.%2.%3.%4."/>
      <w:lvlJc w:val="left"/>
      <w:pPr>
        <w:tabs>
          <w:tab w:val="num" w:pos="2835"/>
        </w:tabs>
        <w:ind w:left="2835" w:hanging="283"/>
      </w:pPr>
      <w:rPr>
        <w:rFonts w:hint="default"/>
        <w:color w:val="ED7D31" w:themeColor="accent2"/>
      </w:rPr>
    </w:lvl>
    <w:lvl w:ilvl="4">
      <w:start w:val="1"/>
      <w:numFmt w:val="decimal"/>
      <w:lvlText w:val="%1.%2.%3.%4.%5."/>
      <w:lvlJc w:val="left"/>
      <w:pPr>
        <w:tabs>
          <w:tab w:val="num" w:pos="3402"/>
        </w:tabs>
        <w:ind w:left="3402" w:hanging="283"/>
      </w:pPr>
      <w:rPr>
        <w:rFonts w:hint="default"/>
        <w:color w:val="ED7D31" w:themeColor="accent2"/>
      </w:rPr>
    </w:lvl>
    <w:lvl w:ilvl="5">
      <w:start w:val="1"/>
      <w:numFmt w:val="decimal"/>
      <w:lvlText w:val="%1.%2.%3.%4.%5.%6."/>
      <w:lvlJc w:val="left"/>
      <w:pPr>
        <w:tabs>
          <w:tab w:val="num" w:pos="3969"/>
        </w:tabs>
        <w:ind w:left="3969" w:hanging="283"/>
      </w:pPr>
      <w:rPr>
        <w:rFonts w:hint="default"/>
        <w:color w:val="ED7D31" w:themeColor="accent2"/>
      </w:rPr>
    </w:lvl>
    <w:lvl w:ilvl="6">
      <w:start w:val="1"/>
      <w:numFmt w:val="decimal"/>
      <w:lvlText w:val="%1.%2.%3.%4.%5.%6.%7."/>
      <w:lvlJc w:val="left"/>
      <w:pPr>
        <w:tabs>
          <w:tab w:val="num" w:pos="4536"/>
        </w:tabs>
        <w:ind w:left="4536" w:hanging="283"/>
      </w:pPr>
      <w:rPr>
        <w:rFonts w:hint="default"/>
        <w:color w:val="ED7D31" w:themeColor="accent2"/>
      </w:rPr>
    </w:lvl>
    <w:lvl w:ilvl="7">
      <w:start w:val="1"/>
      <w:numFmt w:val="decimal"/>
      <w:lvlText w:val="%1.%2.%3.%4.%5.%6.%7.%8."/>
      <w:lvlJc w:val="left"/>
      <w:pPr>
        <w:tabs>
          <w:tab w:val="num" w:pos="5103"/>
        </w:tabs>
        <w:ind w:left="5103" w:hanging="283"/>
      </w:pPr>
      <w:rPr>
        <w:rFonts w:hint="default"/>
        <w:color w:val="ED7D31" w:themeColor="accent2"/>
      </w:rPr>
    </w:lvl>
    <w:lvl w:ilvl="8">
      <w:start w:val="1"/>
      <w:numFmt w:val="decimal"/>
      <w:lvlText w:val="%1.%2.%3.%4.%5.%6.%7.%8.%9."/>
      <w:lvlJc w:val="left"/>
      <w:pPr>
        <w:tabs>
          <w:tab w:val="num" w:pos="5670"/>
        </w:tabs>
        <w:ind w:left="5670" w:hanging="283"/>
      </w:pPr>
      <w:rPr>
        <w:rFonts w:hint="default"/>
        <w:color w:val="ED7D31" w:themeColor="accent2"/>
      </w:rPr>
    </w:lvl>
  </w:abstractNum>
  <w:abstractNum w:abstractNumId="15" w15:restartNumberingAfterBreak="0">
    <w:nsid w:val="364B0DF7"/>
    <w:multiLevelType w:val="hybridMultilevel"/>
    <w:tmpl w:val="A906D4CA"/>
    <w:lvl w:ilvl="0" w:tplc="FFFFFFF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305B23"/>
    <w:multiLevelType w:val="hybridMultilevel"/>
    <w:tmpl w:val="152EFB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382889"/>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18" w15:restartNumberingAfterBreak="0">
    <w:nsid w:val="41534BE8"/>
    <w:multiLevelType w:val="hybridMultilevel"/>
    <w:tmpl w:val="A7F26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596B07"/>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0" w15:restartNumberingAfterBreak="0">
    <w:nsid w:val="4C482349"/>
    <w:multiLevelType w:val="hybridMultilevel"/>
    <w:tmpl w:val="B65801C0"/>
    <w:lvl w:ilvl="0" w:tplc="723E20B6">
      <w:start w:val="1"/>
      <w:numFmt w:val="bullet"/>
      <w:lvlText w:val=""/>
      <w:lvlJc w:val="left"/>
      <w:pPr>
        <w:ind w:left="720" w:hanging="360"/>
      </w:pPr>
      <w:rPr>
        <w:rFonts w:ascii="Wingdings" w:hAnsi="Wingdings" w:hint="default"/>
        <w:color w:val="ED7D31" w:themeColor="accent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8695B"/>
    <w:multiLevelType w:val="multilevel"/>
    <w:tmpl w:val="684475C8"/>
    <w:numStyleLink w:val="COSTNUM"/>
  </w:abstractNum>
  <w:abstractNum w:abstractNumId="22" w15:restartNumberingAfterBreak="0">
    <w:nsid w:val="66CA29F9"/>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3" w15:restartNumberingAfterBreak="0">
    <w:nsid w:val="69275877"/>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4" w15:restartNumberingAfterBreak="0">
    <w:nsid w:val="6FB3079C"/>
    <w:multiLevelType w:val="hybridMultilevel"/>
    <w:tmpl w:val="4A8A0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54F35E1"/>
    <w:multiLevelType w:val="hybridMultilevel"/>
    <w:tmpl w:val="91447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3174C8"/>
    <w:multiLevelType w:val="multilevel"/>
    <w:tmpl w:val="8A04544A"/>
    <w:lvl w:ilvl="0">
      <w:start w:val="1"/>
      <w:numFmt w:val="decimal"/>
      <w:lvlText w:val="%1."/>
      <w:lvlJc w:val="left"/>
      <w:pPr>
        <w:ind w:left="1080" w:hanging="360"/>
      </w:pPr>
      <w:rPr>
        <w:rFonts w:hint="default"/>
        <w:color w:val="2A678B"/>
      </w:rPr>
    </w:lvl>
    <w:lvl w:ilvl="1">
      <w:start w:val="1"/>
      <w:numFmt w:val="decimal"/>
      <w:isLgl/>
      <w:lvlText w:val="%1.%2."/>
      <w:lvlJc w:val="left"/>
      <w:pPr>
        <w:ind w:left="2550" w:hanging="39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240" w:hanging="1440"/>
      </w:pPr>
      <w:rPr>
        <w:rFonts w:hint="default"/>
      </w:rPr>
    </w:lvl>
    <w:lvl w:ilvl="8">
      <w:start w:val="1"/>
      <w:numFmt w:val="decimal"/>
      <w:isLgl/>
      <w:lvlText w:val="%1.%2.%3.%4.%5.%6.%7.%8.%9."/>
      <w:lvlJc w:val="left"/>
      <w:pPr>
        <w:ind w:left="14040" w:hanging="1800"/>
      </w:pPr>
      <w:rPr>
        <w:rFonts w:hint="default"/>
      </w:rPr>
    </w:lvl>
  </w:abstractNum>
  <w:abstractNum w:abstractNumId="27" w15:restartNumberingAfterBreak="0">
    <w:nsid w:val="7A1263C5"/>
    <w:multiLevelType w:val="hybridMultilevel"/>
    <w:tmpl w:val="42123792"/>
    <w:lvl w:ilvl="0" w:tplc="DF9CF99A">
      <w:start w:val="1"/>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9374FA"/>
    <w:multiLevelType w:val="hybridMultilevel"/>
    <w:tmpl w:val="B32C5398"/>
    <w:lvl w:ilvl="0" w:tplc="124E7B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FAA6D3E"/>
    <w:multiLevelType w:val="hybridMultilevel"/>
    <w:tmpl w:val="E62A8688"/>
    <w:lvl w:ilvl="0" w:tplc="96ACEF3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23286328">
    <w:abstractNumId w:val="20"/>
  </w:num>
  <w:num w:numId="2" w16cid:durableId="243925189">
    <w:abstractNumId w:val="1"/>
  </w:num>
  <w:num w:numId="3" w16cid:durableId="2127776022">
    <w:abstractNumId w:val="29"/>
  </w:num>
  <w:num w:numId="4" w16cid:durableId="491802593">
    <w:abstractNumId w:val="10"/>
  </w:num>
  <w:num w:numId="5" w16cid:durableId="512886709">
    <w:abstractNumId w:val="15"/>
  </w:num>
  <w:num w:numId="6" w16cid:durableId="323168098">
    <w:abstractNumId w:val="0"/>
  </w:num>
  <w:num w:numId="7" w16cid:durableId="959072175">
    <w:abstractNumId w:val="16"/>
  </w:num>
  <w:num w:numId="8" w16cid:durableId="1209222675">
    <w:abstractNumId w:val="14"/>
  </w:num>
  <w:num w:numId="9" w16cid:durableId="1416779743">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0" w16cid:durableId="305819429">
    <w:abstractNumId w:val="5"/>
  </w:num>
  <w:num w:numId="11" w16cid:durableId="724529304">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2" w16cid:durableId="697000536">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3" w16cid:durableId="766072702">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4" w16cid:durableId="288703095">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5" w16cid:durableId="851720754">
    <w:abstractNumId w:val="18"/>
  </w:num>
  <w:num w:numId="16" w16cid:durableId="1870529052">
    <w:abstractNumId w:val="19"/>
  </w:num>
  <w:num w:numId="17" w16cid:durableId="97528768">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8" w16cid:durableId="1230337986">
    <w:abstractNumId w:val="28"/>
  </w:num>
  <w:num w:numId="19" w16cid:durableId="949119915">
    <w:abstractNumId w:val="2"/>
  </w:num>
  <w:num w:numId="20" w16cid:durableId="722292047">
    <w:abstractNumId w:val="23"/>
  </w:num>
  <w:num w:numId="21" w16cid:durableId="1030954785">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2" w16cid:durableId="1044671745">
    <w:abstractNumId w:val="27"/>
  </w:num>
  <w:num w:numId="23" w16cid:durableId="1362707625">
    <w:abstractNumId w:val="26"/>
  </w:num>
  <w:num w:numId="24" w16cid:durableId="477452611">
    <w:abstractNumId w:val="7"/>
  </w:num>
  <w:num w:numId="25" w16cid:durableId="645552802">
    <w:abstractNumId w:val="21"/>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6" w16cid:durableId="94716047">
    <w:abstractNumId w:val="25"/>
  </w:num>
  <w:num w:numId="27" w16cid:durableId="1648125303">
    <w:abstractNumId w:val="22"/>
  </w:num>
  <w:num w:numId="28" w16cid:durableId="2116707861">
    <w:abstractNumId w:val="3"/>
  </w:num>
  <w:num w:numId="29" w16cid:durableId="732779323">
    <w:abstractNumId w:val="4"/>
  </w:num>
  <w:num w:numId="30" w16cid:durableId="930091348">
    <w:abstractNumId w:val="12"/>
  </w:num>
  <w:num w:numId="31" w16cid:durableId="312872951">
    <w:abstractNumId w:val="11"/>
  </w:num>
  <w:num w:numId="32" w16cid:durableId="1177040324">
    <w:abstractNumId w:val="17"/>
  </w:num>
  <w:num w:numId="33" w16cid:durableId="1867449584">
    <w:abstractNumId w:val="6"/>
  </w:num>
  <w:num w:numId="34" w16cid:durableId="512957087">
    <w:abstractNumId w:val="24"/>
  </w:num>
  <w:num w:numId="35" w16cid:durableId="490872480">
    <w:abstractNumId w:val="8"/>
  </w:num>
  <w:num w:numId="36" w16cid:durableId="205721047">
    <w:abstractNumId w:val="9"/>
  </w:num>
  <w:num w:numId="37" w16cid:durableId="1344162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86"/>
    <w:rsid w:val="00013937"/>
    <w:rsid w:val="00013AA1"/>
    <w:rsid w:val="00015166"/>
    <w:rsid w:val="0001793F"/>
    <w:rsid w:val="00024F80"/>
    <w:rsid w:val="00027215"/>
    <w:rsid w:val="000312BE"/>
    <w:rsid w:val="00034B28"/>
    <w:rsid w:val="0003626B"/>
    <w:rsid w:val="0003705A"/>
    <w:rsid w:val="00046355"/>
    <w:rsid w:val="000467F4"/>
    <w:rsid w:val="00064898"/>
    <w:rsid w:val="0006720A"/>
    <w:rsid w:val="00071396"/>
    <w:rsid w:val="0008423A"/>
    <w:rsid w:val="000867DE"/>
    <w:rsid w:val="000A164D"/>
    <w:rsid w:val="000A18EC"/>
    <w:rsid w:val="000A1EA8"/>
    <w:rsid w:val="000A45EA"/>
    <w:rsid w:val="000A6070"/>
    <w:rsid w:val="000B0464"/>
    <w:rsid w:val="000B16C6"/>
    <w:rsid w:val="000C3614"/>
    <w:rsid w:val="000D6C3C"/>
    <w:rsid w:val="000E1D66"/>
    <w:rsid w:val="000E4866"/>
    <w:rsid w:val="000E653E"/>
    <w:rsid w:val="000F5403"/>
    <w:rsid w:val="000F5C05"/>
    <w:rsid w:val="00107D3E"/>
    <w:rsid w:val="00122CC9"/>
    <w:rsid w:val="0013015E"/>
    <w:rsid w:val="00131DAF"/>
    <w:rsid w:val="00135BD3"/>
    <w:rsid w:val="00144B3C"/>
    <w:rsid w:val="00154628"/>
    <w:rsid w:val="00155B21"/>
    <w:rsid w:val="001613DD"/>
    <w:rsid w:val="00170240"/>
    <w:rsid w:val="001755F3"/>
    <w:rsid w:val="0018012B"/>
    <w:rsid w:val="001847AE"/>
    <w:rsid w:val="001852B7"/>
    <w:rsid w:val="001953C1"/>
    <w:rsid w:val="00197488"/>
    <w:rsid w:val="001A05B0"/>
    <w:rsid w:val="001A240B"/>
    <w:rsid w:val="001A2DE1"/>
    <w:rsid w:val="001A4279"/>
    <w:rsid w:val="001A64BC"/>
    <w:rsid w:val="001B44D9"/>
    <w:rsid w:val="001B715A"/>
    <w:rsid w:val="001C051B"/>
    <w:rsid w:val="001C2E6D"/>
    <w:rsid w:val="001D04D2"/>
    <w:rsid w:val="001D1CDF"/>
    <w:rsid w:val="001D3414"/>
    <w:rsid w:val="001D7D41"/>
    <w:rsid w:val="001E3B98"/>
    <w:rsid w:val="001E5264"/>
    <w:rsid w:val="001F2DBC"/>
    <w:rsid w:val="001F4445"/>
    <w:rsid w:val="001F58CE"/>
    <w:rsid w:val="0020141E"/>
    <w:rsid w:val="00203D21"/>
    <w:rsid w:val="002048E1"/>
    <w:rsid w:val="00205B86"/>
    <w:rsid w:val="00211794"/>
    <w:rsid w:val="00221B3D"/>
    <w:rsid w:val="00226676"/>
    <w:rsid w:val="002267D5"/>
    <w:rsid w:val="00253EA7"/>
    <w:rsid w:val="0026752E"/>
    <w:rsid w:val="00286FC4"/>
    <w:rsid w:val="00294EE1"/>
    <w:rsid w:val="0029635A"/>
    <w:rsid w:val="002A15A8"/>
    <w:rsid w:val="002A31AF"/>
    <w:rsid w:val="002B0E62"/>
    <w:rsid w:val="002B1144"/>
    <w:rsid w:val="002B1390"/>
    <w:rsid w:val="002B16E1"/>
    <w:rsid w:val="002C2EB1"/>
    <w:rsid w:val="002C6FA7"/>
    <w:rsid w:val="002E3C5E"/>
    <w:rsid w:val="002E4C08"/>
    <w:rsid w:val="002F1905"/>
    <w:rsid w:val="003055A3"/>
    <w:rsid w:val="00307DA0"/>
    <w:rsid w:val="00311DFD"/>
    <w:rsid w:val="003156F3"/>
    <w:rsid w:val="003157AB"/>
    <w:rsid w:val="00334BDD"/>
    <w:rsid w:val="00340B39"/>
    <w:rsid w:val="00343CF8"/>
    <w:rsid w:val="00362A54"/>
    <w:rsid w:val="00363B88"/>
    <w:rsid w:val="00366E98"/>
    <w:rsid w:val="003A7E65"/>
    <w:rsid w:val="003B5C56"/>
    <w:rsid w:val="003B5D6E"/>
    <w:rsid w:val="003C4D6F"/>
    <w:rsid w:val="003C7162"/>
    <w:rsid w:val="003C7CB9"/>
    <w:rsid w:val="003D27EC"/>
    <w:rsid w:val="003E2AED"/>
    <w:rsid w:val="003E2AEE"/>
    <w:rsid w:val="003E5B5E"/>
    <w:rsid w:val="003E602E"/>
    <w:rsid w:val="003E6D0F"/>
    <w:rsid w:val="003E7748"/>
    <w:rsid w:val="004061C7"/>
    <w:rsid w:val="004061C9"/>
    <w:rsid w:val="00410446"/>
    <w:rsid w:val="004142B1"/>
    <w:rsid w:val="00415937"/>
    <w:rsid w:val="00433DEA"/>
    <w:rsid w:val="0043721D"/>
    <w:rsid w:val="00442327"/>
    <w:rsid w:val="004476FC"/>
    <w:rsid w:val="004478A2"/>
    <w:rsid w:val="00447D23"/>
    <w:rsid w:val="00452ED8"/>
    <w:rsid w:val="00474184"/>
    <w:rsid w:val="0047530E"/>
    <w:rsid w:val="0047697B"/>
    <w:rsid w:val="00481D6C"/>
    <w:rsid w:val="004852A9"/>
    <w:rsid w:val="00495035"/>
    <w:rsid w:val="004A553F"/>
    <w:rsid w:val="004A6A3F"/>
    <w:rsid w:val="004A7A78"/>
    <w:rsid w:val="004B1E40"/>
    <w:rsid w:val="004B292B"/>
    <w:rsid w:val="004C329B"/>
    <w:rsid w:val="004C62FB"/>
    <w:rsid w:val="004E0F3F"/>
    <w:rsid w:val="004E5F96"/>
    <w:rsid w:val="00504738"/>
    <w:rsid w:val="00506FD7"/>
    <w:rsid w:val="005156EE"/>
    <w:rsid w:val="005224E4"/>
    <w:rsid w:val="00525E39"/>
    <w:rsid w:val="0053234D"/>
    <w:rsid w:val="00535B49"/>
    <w:rsid w:val="005425DA"/>
    <w:rsid w:val="00547602"/>
    <w:rsid w:val="005630B1"/>
    <w:rsid w:val="00575C8C"/>
    <w:rsid w:val="00580892"/>
    <w:rsid w:val="00583109"/>
    <w:rsid w:val="005967E7"/>
    <w:rsid w:val="005A0475"/>
    <w:rsid w:val="005A1AB8"/>
    <w:rsid w:val="005A60AB"/>
    <w:rsid w:val="005B7720"/>
    <w:rsid w:val="005C103E"/>
    <w:rsid w:val="005D103B"/>
    <w:rsid w:val="005D1F0F"/>
    <w:rsid w:val="005D3986"/>
    <w:rsid w:val="005D6980"/>
    <w:rsid w:val="005E4112"/>
    <w:rsid w:val="005E7144"/>
    <w:rsid w:val="005F0FB5"/>
    <w:rsid w:val="005F5D0E"/>
    <w:rsid w:val="00614F84"/>
    <w:rsid w:val="00622923"/>
    <w:rsid w:val="006263A4"/>
    <w:rsid w:val="00633631"/>
    <w:rsid w:val="00642C07"/>
    <w:rsid w:val="0064450E"/>
    <w:rsid w:val="0065163E"/>
    <w:rsid w:val="006520AA"/>
    <w:rsid w:val="00652549"/>
    <w:rsid w:val="00660E8E"/>
    <w:rsid w:val="00691308"/>
    <w:rsid w:val="00693E3B"/>
    <w:rsid w:val="006A2285"/>
    <w:rsid w:val="006A2294"/>
    <w:rsid w:val="006A4FAD"/>
    <w:rsid w:val="006B6732"/>
    <w:rsid w:val="006C3DD0"/>
    <w:rsid w:val="006D5403"/>
    <w:rsid w:val="006D5844"/>
    <w:rsid w:val="006D6AAA"/>
    <w:rsid w:val="006E10CA"/>
    <w:rsid w:val="006E7969"/>
    <w:rsid w:val="006F72BE"/>
    <w:rsid w:val="007035EA"/>
    <w:rsid w:val="007075B4"/>
    <w:rsid w:val="00712DAA"/>
    <w:rsid w:val="0071395A"/>
    <w:rsid w:val="00714B22"/>
    <w:rsid w:val="00723292"/>
    <w:rsid w:val="00744A48"/>
    <w:rsid w:val="007517C7"/>
    <w:rsid w:val="007551E5"/>
    <w:rsid w:val="00762A5A"/>
    <w:rsid w:val="007676BB"/>
    <w:rsid w:val="007701FB"/>
    <w:rsid w:val="00774F5D"/>
    <w:rsid w:val="0079373B"/>
    <w:rsid w:val="00797608"/>
    <w:rsid w:val="007A3590"/>
    <w:rsid w:val="007D3936"/>
    <w:rsid w:val="007E0F6D"/>
    <w:rsid w:val="007F62FF"/>
    <w:rsid w:val="00800DA1"/>
    <w:rsid w:val="008033CB"/>
    <w:rsid w:val="00803D26"/>
    <w:rsid w:val="008239EC"/>
    <w:rsid w:val="00832016"/>
    <w:rsid w:val="00832F5A"/>
    <w:rsid w:val="00836F81"/>
    <w:rsid w:val="00841667"/>
    <w:rsid w:val="00843DD1"/>
    <w:rsid w:val="00850F25"/>
    <w:rsid w:val="00854496"/>
    <w:rsid w:val="00860394"/>
    <w:rsid w:val="00861304"/>
    <w:rsid w:val="0086414A"/>
    <w:rsid w:val="00866C54"/>
    <w:rsid w:val="008750C7"/>
    <w:rsid w:val="00875B6B"/>
    <w:rsid w:val="00876953"/>
    <w:rsid w:val="008829FB"/>
    <w:rsid w:val="00890C0B"/>
    <w:rsid w:val="00890C8D"/>
    <w:rsid w:val="008A3B39"/>
    <w:rsid w:val="008A6AA9"/>
    <w:rsid w:val="008B6A9D"/>
    <w:rsid w:val="008C290D"/>
    <w:rsid w:val="008C51E3"/>
    <w:rsid w:val="008C71FB"/>
    <w:rsid w:val="008C78D4"/>
    <w:rsid w:val="008D3977"/>
    <w:rsid w:val="008D6154"/>
    <w:rsid w:val="008D6220"/>
    <w:rsid w:val="008F6F26"/>
    <w:rsid w:val="00900492"/>
    <w:rsid w:val="00906BDE"/>
    <w:rsid w:val="009071C2"/>
    <w:rsid w:val="00910BE7"/>
    <w:rsid w:val="009138A0"/>
    <w:rsid w:val="00915604"/>
    <w:rsid w:val="0092148A"/>
    <w:rsid w:val="00927088"/>
    <w:rsid w:val="00930238"/>
    <w:rsid w:val="00930E10"/>
    <w:rsid w:val="00936C07"/>
    <w:rsid w:val="00945634"/>
    <w:rsid w:val="00953B0B"/>
    <w:rsid w:val="00961310"/>
    <w:rsid w:val="00963B5F"/>
    <w:rsid w:val="00967C2F"/>
    <w:rsid w:val="00970DFD"/>
    <w:rsid w:val="009A0CFB"/>
    <w:rsid w:val="009A3B46"/>
    <w:rsid w:val="009B5DD8"/>
    <w:rsid w:val="009C041E"/>
    <w:rsid w:val="009C10DD"/>
    <w:rsid w:val="009D04B4"/>
    <w:rsid w:val="009D480E"/>
    <w:rsid w:val="009E2B44"/>
    <w:rsid w:val="009F3A0B"/>
    <w:rsid w:val="009F48F9"/>
    <w:rsid w:val="009F707C"/>
    <w:rsid w:val="00A11694"/>
    <w:rsid w:val="00A1531B"/>
    <w:rsid w:val="00A176C4"/>
    <w:rsid w:val="00A20B9B"/>
    <w:rsid w:val="00A334DB"/>
    <w:rsid w:val="00A34802"/>
    <w:rsid w:val="00A34E4A"/>
    <w:rsid w:val="00A4252D"/>
    <w:rsid w:val="00A4270D"/>
    <w:rsid w:val="00A42FC0"/>
    <w:rsid w:val="00A43142"/>
    <w:rsid w:val="00A46970"/>
    <w:rsid w:val="00A46D9A"/>
    <w:rsid w:val="00A513D2"/>
    <w:rsid w:val="00A5184A"/>
    <w:rsid w:val="00A5425F"/>
    <w:rsid w:val="00A60031"/>
    <w:rsid w:val="00A6498B"/>
    <w:rsid w:val="00A703A3"/>
    <w:rsid w:val="00A70FFC"/>
    <w:rsid w:val="00A74AAA"/>
    <w:rsid w:val="00A7664B"/>
    <w:rsid w:val="00A768CD"/>
    <w:rsid w:val="00A87213"/>
    <w:rsid w:val="00AA416B"/>
    <w:rsid w:val="00AB3E26"/>
    <w:rsid w:val="00AB5163"/>
    <w:rsid w:val="00AB59FE"/>
    <w:rsid w:val="00AD3517"/>
    <w:rsid w:val="00AE3A1B"/>
    <w:rsid w:val="00AE3BB6"/>
    <w:rsid w:val="00AE6DB8"/>
    <w:rsid w:val="00AE74BF"/>
    <w:rsid w:val="00AF2466"/>
    <w:rsid w:val="00AF4385"/>
    <w:rsid w:val="00AF7EB5"/>
    <w:rsid w:val="00B164AC"/>
    <w:rsid w:val="00B23351"/>
    <w:rsid w:val="00B31FE7"/>
    <w:rsid w:val="00B3349C"/>
    <w:rsid w:val="00B50BA0"/>
    <w:rsid w:val="00B61AA9"/>
    <w:rsid w:val="00B74C41"/>
    <w:rsid w:val="00B75E6D"/>
    <w:rsid w:val="00B85963"/>
    <w:rsid w:val="00B859DC"/>
    <w:rsid w:val="00B97918"/>
    <w:rsid w:val="00BA14EB"/>
    <w:rsid w:val="00BB2FA5"/>
    <w:rsid w:val="00BC24A4"/>
    <w:rsid w:val="00BC26EF"/>
    <w:rsid w:val="00BC7C42"/>
    <w:rsid w:val="00BD21D9"/>
    <w:rsid w:val="00BD5357"/>
    <w:rsid w:val="00BE08F2"/>
    <w:rsid w:val="00BF3805"/>
    <w:rsid w:val="00BF3EE3"/>
    <w:rsid w:val="00BF690B"/>
    <w:rsid w:val="00C043A3"/>
    <w:rsid w:val="00C06D84"/>
    <w:rsid w:val="00C116A4"/>
    <w:rsid w:val="00C23DCE"/>
    <w:rsid w:val="00C26DD4"/>
    <w:rsid w:val="00C40E2E"/>
    <w:rsid w:val="00C45893"/>
    <w:rsid w:val="00C45CCF"/>
    <w:rsid w:val="00C60810"/>
    <w:rsid w:val="00C60DC8"/>
    <w:rsid w:val="00C63F56"/>
    <w:rsid w:val="00C7717B"/>
    <w:rsid w:val="00C83CDA"/>
    <w:rsid w:val="00C8400C"/>
    <w:rsid w:val="00C84969"/>
    <w:rsid w:val="00C86EB2"/>
    <w:rsid w:val="00C879D2"/>
    <w:rsid w:val="00C91B72"/>
    <w:rsid w:val="00CA23E4"/>
    <w:rsid w:val="00CA38C5"/>
    <w:rsid w:val="00CA4A93"/>
    <w:rsid w:val="00CA6133"/>
    <w:rsid w:val="00CA68F7"/>
    <w:rsid w:val="00CA6BE8"/>
    <w:rsid w:val="00CB3895"/>
    <w:rsid w:val="00CC0AD8"/>
    <w:rsid w:val="00CD7E15"/>
    <w:rsid w:val="00CE09B4"/>
    <w:rsid w:val="00CE3C95"/>
    <w:rsid w:val="00CF0C1B"/>
    <w:rsid w:val="00D02B23"/>
    <w:rsid w:val="00D10718"/>
    <w:rsid w:val="00D21E32"/>
    <w:rsid w:val="00D24230"/>
    <w:rsid w:val="00D24EED"/>
    <w:rsid w:val="00D3005F"/>
    <w:rsid w:val="00D3141B"/>
    <w:rsid w:val="00D349B7"/>
    <w:rsid w:val="00D464BA"/>
    <w:rsid w:val="00D50AE1"/>
    <w:rsid w:val="00D56F4B"/>
    <w:rsid w:val="00D7084D"/>
    <w:rsid w:val="00D73766"/>
    <w:rsid w:val="00D74B95"/>
    <w:rsid w:val="00D77633"/>
    <w:rsid w:val="00D777EE"/>
    <w:rsid w:val="00D80DCE"/>
    <w:rsid w:val="00D827F4"/>
    <w:rsid w:val="00D8543B"/>
    <w:rsid w:val="00D936EF"/>
    <w:rsid w:val="00D956F1"/>
    <w:rsid w:val="00DA267D"/>
    <w:rsid w:val="00DA77EB"/>
    <w:rsid w:val="00DB4BF7"/>
    <w:rsid w:val="00DB7D1A"/>
    <w:rsid w:val="00DC2E86"/>
    <w:rsid w:val="00DC30CD"/>
    <w:rsid w:val="00DD38FD"/>
    <w:rsid w:val="00DD3CEA"/>
    <w:rsid w:val="00DD41AC"/>
    <w:rsid w:val="00DD50E9"/>
    <w:rsid w:val="00DD75CF"/>
    <w:rsid w:val="00DE31B0"/>
    <w:rsid w:val="00DE571B"/>
    <w:rsid w:val="00DF5B01"/>
    <w:rsid w:val="00E00C1B"/>
    <w:rsid w:val="00E0366E"/>
    <w:rsid w:val="00E16291"/>
    <w:rsid w:val="00E25185"/>
    <w:rsid w:val="00E255AF"/>
    <w:rsid w:val="00E379C2"/>
    <w:rsid w:val="00E426AE"/>
    <w:rsid w:val="00E43081"/>
    <w:rsid w:val="00E46823"/>
    <w:rsid w:val="00E554ED"/>
    <w:rsid w:val="00E5575E"/>
    <w:rsid w:val="00E56921"/>
    <w:rsid w:val="00E71140"/>
    <w:rsid w:val="00E8667D"/>
    <w:rsid w:val="00E95423"/>
    <w:rsid w:val="00EA4311"/>
    <w:rsid w:val="00EA4AD5"/>
    <w:rsid w:val="00EA7D02"/>
    <w:rsid w:val="00EB246B"/>
    <w:rsid w:val="00EB454E"/>
    <w:rsid w:val="00EB528A"/>
    <w:rsid w:val="00EC289C"/>
    <w:rsid w:val="00EC342B"/>
    <w:rsid w:val="00EC3CF0"/>
    <w:rsid w:val="00EC5935"/>
    <w:rsid w:val="00EC5FC4"/>
    <w:rsid w:val="00ED3026"/>
    <w:rsid w:val="00ED79F1"/>
    <w:rsid w:val="00EE3D2E"/>
    <w:rsid w:val="00F12C4F"/>
    <w:rsid w:val="00F1744A"/>
    <w:rsid w:val="00F24580"/>
    <w:rsid w:val="00F314C9"/>
    <w:rsid w:val="00F34651"/>
    <w:rsid w:val="00F34C9C"/>
    <w:rsid w:val="00F46655"/>
    <w:rsid w:val="00F50825"/>
    <w:rsid w:val="00F50DB4"/>
    <w:rsid w:val="00F56249"/>
    <w:rsid w:val="00F70B2B"/>
    <w:rsid w:val="00F75A8D"/>
    <w:rsid w:val="00F766A9"/>
    <w:rsid w:val="00F8304C"/>
    <w:rsid w:val="00F83532"/>
    <w:rsid w:val="00F87CCE"/>
    <w:rsid w:val="00FA357D"/>
    <w:rsid w:val="00FB390A"/>
    <w:rsid w:val="00FB73F5"/>
    <w:rsid w:val="00FC457C"/>
    <w:rsid w:val="00FE6B36"/>
    <w:rsid w:val="00FF0AF7"/>
    <w:rsid w:val="00FF4591"/>
    <w:rsid w:val="00FF718D"/>
    <w:rsid w:val="00FF7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F0CFC1E"/>
  <w14:defaultImageDpi w14:val="0"/>
  <w15:docId w15:val="{00186030-FD77-4225-8754-C11EC00B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sv-SE"/>
    </w:rPr>
  </w:style>
  <w:style w:type="paragraph" w:styleId="Ttulo1">
    <w:name w:val="heading 1"/>
    <w:basedOn w:val="Normal"/>
    <w:next w:val="Normal"/>
    <w:link w:val="Ttulo1Car"/>
    <w:uiPriority w:val="9"/>
    <w:qFormat/>
    <w:rsid w:val="007A3590"/>
    <w:pPr>
      <w:keepNext/>
      <w:keepLines/>
      <w:spacing w:before="240" w:after="240" w:line="260" w:lineRule="atLeast"/>
      <w:jc w:val="both"/>
      <w:outlineLvl w:val="0"/>
    </w:pPr>
    <w:rPr>
      <w:rFonts w:ascii="Arial" w:eastAsiaTheme="majorEastAsia" w:hAnsi="Arial" w:cstheme="majorBidi"/>
      <w:b/>
      <w:color w:val="2A678B"/>
      <w:sz w:val="40"/>
      <w:szCs w:val="32"/>
      <w:lang w:val="en-GB" w:eastAsia="en-US"/>
    </w:rPr>
  </w:style>
  <w:style w:type="paragraph" w:styleId="Ttulo2">
    <w:name w:val="heading 2"/>
    <w:basedOn w:val="Normal"/>
    <w:next w:val="Normal"/>
    <w:link w:val="Ttulo2Car"/>
    <w:uiPriority w:val="9"/>
    <w:semiHidden/>
    <w:unhideWhenUsed/>
    <w:qFormat/>
    <w:rsid w:val="00DD3C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0DD"/>
    <w:pPr>
      <w:tabs>
        <w:tab w:val="center" w:pos="4252"/>
        <w:tab w:val="right" w:pos="8504"/>
      </w:tabs>
    </w:pPr>
  </w:style>
  <w:style w:type="character" w:customStyle="1" w:styleId="EncabezadoCar">
    <w:name w:val="Encabezado Car"/>
    <w:basedOn w:val="Fuentedeprrafopredeter"/>
    <w:link w:val="Encabezado"/>
    <w:uiPriority w:val="99"/>
    <w:locked/>
    <w:rsid w:val="009C10DD"/>
    <w:rPr>
      <w:rFonts w:cs="Times New Roman"/>
      <w:lang w:val="sv-SE" w:eastAsia="sv-SE"/>
    </w:rPr>
  </w:style>
  <w:style w:type="paragraph" w:styleId="Piedepgina">
    <w:name w:val="footer"/>
    <w:basedOn w:val="Normal"/>
    <w:link w:val="PiedepginaCar"/>
    <w:uiPriority w:val="99"/>
    <w:unhideWhenUsed/>
    <w:rsid w:val="009C10DD"/>
    <w:pPr>
      <w:tabs>
        <w:tab w:val="center" w:pos="4252"/>
        <w:tab w:val="right" w:pos="8504"/>
      </w:tabs>
    </w:pPr>
  </w:style>
  <w:style w:type="character" w:customStyle="1" w:styleId="PiedepginaCar">
    <w:name w:val="Pie de página Car"/>
    <w:basedOn w:val="Fuentedeprrafopredeter"/>
    <w:link w:val="Piedepgina"/>
    <w:uiPriority w:val="99"/>
    <w:locked/>
    <w:rsid w:val="009C10DD"/>
    <w:rPr>
      <w:rFonts w:cs="Times New Roman"/>
      <w:lang w:val="sv-SE" w:eastAsia="sv-SE"/>
    </w:rPr>
  </w:style>
  <w:style w:type="paragraph" w:styleId="Prrafodelista">
    <w:name w:val="List Paragraph"/>
    <w:basedOn w:val="Normal"/>
    <w:uiPriority w:val="34"/>
    <w:qFormat/>
    <w:rsid w:val="00AD3517"/>
    <w:pPr>
      <w:ind w:left="720"/>
      <w:contextualSpacing/>
    </w:pPr>
  </w:style>
  <w:style w:type="character" w:styleId="Hipervnculo">
    <w:name w:val="Hyperlink"/>
    <w:basedOn w:val="Fuentedeprrafopredeter"/>
    <w:uiPriority w:val="99"/>
    <w:unhideWhenUsed/>
    <w:rsid w:val="00D80DCE"/>
    <w:rPr>
      <w:color w:val="0563C1" w:themeColor="hyperlink"/>
      <w:u w:val="single"/>
    </w:rPr>
  </w:style>
  <w:style w:type="character" w:styleId="Mencinsinresolver">
    <w:name w:val="Unresolved Mention"/>
    <w:basedOn w:val="Fuentedeprrafopredeter"/>
    <w:uiPriority w:val="99"/>
    <w:semiHidden/>
    <w:unhideWhenUsed/>
    <w:rsid w:val="005630B1"/>
    <w:rPr>
      <w:color w:val="605E5C"/>
      <w:shd w:val="clear" w:color="auto" w:fill="E1DFDD"/>
    </w:rPr>
  </w:style>
  <w:style w:type="table" w:styleId="Tablaconcuadrcula">
    <w:name w:val="Table Grid"/>
    <w:basedOn w:val="Tablanormal"/>
    <w:uiPriority w:val="39"/>
    <w:rsid w:val="00953B0B"/>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A3590"/>
    <w:rPr>
      <w:rFonts w:ascii="Arial" w:eastAsiaTheme="majorEastAsia" w:hAnsi="Arial" w:cstheme="majorBidi"/>
      <w:b/>
      <w:color w:val="2A678B"/>
      <w:sz w:val="40"/>
      <w:szCs w:val="32"/>
      <w:lang w:val="en-GB" w:eastAsia="en-US"/>
    </w:rPr>
  </w:style>
  <w:style w:type="paragraph" w:customStyle="1" w:styleId="Numberedlist">
    <w:name w:val="Numbered list"/>
    <w:basedOn w:val="Prrafodelista"/>
    <w:qFormat/>
    <w:rsid w:val="007A3590"/>
    <w:pPr>
      <w:numPr>
        <w:numId w:val="9"/>
      </w:numPr>
      <w:spacing w:after="120" w:line="260" w:lineRule="atLeast"/>
      <w:jc w:val="both"/>
    </w:pPr>
    <w:rPr>
      <w:rFonts w:ascii="Arial" w:eastAsiaTheme="minorHAnsi" w:hAnsi="Arial" w:cstheme="minorBidi"/>
      <w:color w:val="44546A" w:themeColor="text2"/>
      <w:sz w:val="20"/>
      <w:szCs w:val="24"/>
      <w:lang w:val="en-GB" w:eastAsia="en-US"/>
    </w:rPr>
  </w:style>
  <w:style w:type="numbering" w:customStyle="1" w:styleId="COSTNUM">
    <w:name w:val="COST NUM"/>
    <w:uiPriority w:val="99"/>
    <w:rsid w:val="007A3590"/>
    <w:pPr>
      <w:numPr>
        <w:numId w:val="8"/>
      </w:numPr>
    </w:pPr>
  </w:style>
  <w:style w:type="paragraph" w:styleId="Textonotapie">
    <w:name w:val="footnote text"/>
    <w:basedOn w:val="Normal"/>
    <w:link w:val="TextonotapieCar"/>
    <w:uiPriority w:val="99"/>
    <w:semiHidden/>
    <w:unhideWhenUsed/>
    <w:rsid w:val="00BC24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24A4"/>
    <w:rPr>
      <w:sz w:val="20"/>
      <w:szCs w:val="20"/>
      <w:lang w:val="sv-SE" w:eastAsia="sv-SE"/>
    </w:rPr>
  </w:style>
  <w:style w:type="character" w:styleId="Refdenotaalpie">
    <w:name w:val="footnote reference"/>
    <w:basedOn w:val="Fuentedeprrafopredeter"/>
    <w:uiPriority w:val="99"/>
    <w:semiHidden/>
    <w:unhideWhenUsed/>
    <w:rsid w:val="00BC24A4"/>
    <w:rPr>
      <w:vertAlign w:val="superscript"/>
    </w:rPr>
  </w:style>
  <w:style w:type="character" w:styleId="Hipervnculovisitado">
    <w:name w:val="FollowedHyperlink"/>
    <w:basedOn w:val="Fuentedeprrafopredeter"/>
    <w:uiPriority w:val="99"/>
    <w:semiHidden/>
    <w:unhideWhenUsed/>
    <w:rsid w:val="00D464BA"/>
    <w:rPr>
      <w:color w:val="954F72" w:themeColor="followedHyperlink"/>
      <w:u w:val="single"/>
    </w:rPr>
  </w:style>
  <w:style w:type="paragraph" w:customStyle="1" w:styleId="Default">
    <w:name w:val="Default"/>
    <w:rsid w:val="00EA4AD5"/>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character" w:customStyle="1" w:styleId="Ttulo2Car">
    <w:name w:val="Título 2 Car"/>
    <w:basedOn w:val="Fuentedeprrafopredeter"/>
    <w:link w:val="Ttulo2"/>
    <w:uiPriority w:val="9"/>
    <w:semiHidden/>
    <w:rsid w:val="00DD3CEA"/>
    <w:rPr>
      <w:rFonts w:asciiTheme="majorHAnsi" w:eastAsiaTheme="majorEastAsia" w:hAnsiTheme="majorHAnsi" w:cstheme="majorBidi"/>
      <w:color w:val="2E74B5" w:themeColor="accent1" w:themeShade="BF"/>
      <w:sz w:val="26"/>
      <w:szCs w:val="26"/>
      <w:lang w:val="sv-SE" w:eastAsia="sv-SE"/>
    </w:rPr>
  </w:style>
  <w:style w:type="paragraph" w:styleId="Revisin">
    <w:name w:val="Revision"/>
    <w:hidden/>
    <w:uiPriority w:val="99"/>
    <w:semiHidden/>
    <w:rsid w:val="00D24230"/>
    <w:pPr>
      <w:spacing w:after="0" w:line="240" w:lineRule="auto"/>
    </w:pPr>
    <w:rPr>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238526">
      <w:bodyDiv w:val="1"/>
      <w:marLeft w:val="0"/>
      <w:marRight w:val="0"/>
      <w:marTop w:val="0"/>
      <w:marBottom w:val="0"/>
      <w:divBdr>
        <w:top w:val="none" w:sz="0" w:space="0" w:color="auto"/>
        <w:left w:val="none" w:sz="0" w:space="0" w:color="auto"/>
        <w:bottom w:val="none" w:sz="0" w:space="0" w:color="auto"/>
        <w:right w:val="none" w:sz="0" w:space="0" w:color="auto"/>
      </w:divBdr>
      <w:divsChild>
        <w:div w:id="1987123279">
          <w:marLeft w:val="360"/>
          <w:marRight w:val="0"/>
          <w:marTop w:val="200"/>
          <w:marBottom w:val="0"/>
          <w:divBdr>
            <w:top w:val="none" w:sz="0" w:space="0" w:color="auto"/>
            <w:left w:val="none" w:sz="0" w:space="0" w:color="auto"/>
            <w:bottom w:val="none" w:sz="0" w:space="0" w:color="auto"/>
            <w:right w:val="none" w:sz="0" w:space="0" w:color="auto"/>
          </w:divBdr>
        </w:div>
        <w:div w:id="1243494017">
          <w:marLeft w:val="1080"/>
          <w:marRight w:val="0"/>
          <w:marTop w:val="100"/>
          <w:marBottom w:val="0"/>
          <w:divBdr>
            <w:top w:val="none" w:sz="0" w:space="0" w:color="auto"/>
            <w:left w:val="none" w:sz="0" w:space="0" w:color="auto"/>
            <w:bottom w:val="none" w:sz="0" w:space="0" w:color="auto"/>
            <w:right w:val="none" w:sz="0" w:space="0" w:color="auto"/>
          </w:divBdr>
        </w:div>
        <w:div w:id="6139419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FDA9-E3B9-4804-9E20-4D54F7CE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10140</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cost report</vt:lpstr>
      <vt:lpstr>cost report</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dc:title>
  <dc:subject/>
  <dc:creator>www.cost.eu</dc:creator>
  <cp:keywords/>
  <dc:description/>
  <cp:lastModifiedBy>Manuel Eloy Ortiz Santaliestra</cp:lastModifiedBy>
  <cp:revision>2</cp:revision>
  <cp:lastPrinted>2022-09-14T07:48:00Z</cp:lastPrinted>
  <dcterms:created xsi:type="dcterms:W3CDTF">2023-10-21T14:39:00Z</dcterms:created>
  <dcterms:modified xsi:type="dcterms:W3CDTF">2023-10-21T14:39:00Z</dcterms:modified>
</cp:coreProperties>
</file>