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26EB" w14:textId="77777777" w:rsidR="007551E5" w:rsidRDefault="007551E5">
      <w:pPr>
        <w:widowControl w:val="0"/>
        <w:autoSpaceDE w:val="0"/>
        <w:autoSpaceDN w:val="0"/>
        <w:adjustRightInd w:val="0"/>
        <w:spacing w:after="0" w:line="240" w:lineRule="auto"/>
        <w:jc w:val="center"/>
        <w:rPr>
          <w:rFonts w:ascii="Arial" w:hAnsi="Arial" w:cs="Arial"/>
          <w:b/>
          <w:bCs/>
          <w:sz w:val="20"/>
          <w:szCs w:val="20"/>
        </w:rPr>
      </w:pPr>
    </w:p>
    <w:p w14:paraId="0362C2F7" w14:textId="014A7B2F" w:rsidR="00CE0D4C" w:rsidRPr="00410D1E" w:rsidRDefault="006A2177" w:rsidP="00CE0D4C">
      <w:pPr>
        <w:jc w:val="right"/>
      </w:pPr>
      <w:r>
        <w:t>04</w:t>
      </w:r>
      <w:r w:rsidR="00CE0D4C">
        <w:t>/</w:t>
      </w:r>
      <w:r>
        <w:t>1</w:t>
      </w:r>
      <w:r w:rsidR="004E68AA">
        <w:t>0</w:t>
      </w:r>
      <w:r w:rsidR="00CE0D4C">
        <w:t>/20</w:t>
      </w:r>
      <w:r w:rsidR="004E68AA">
        <w:t>2</w:t>
      </w:r>
      <w:r w:rsidR="0061613C">
        <w:t>1</w:t>
      </w:r>
    </w:p>
    <w:p w14:paraId="7EDE3D0B" w14:textId="161A3E30" w:rsidR="00CE0D4C" w:rsidRPr="00CE0D4C" w:rsidRDefault="00CE0D4C" w:rsidP="00CE0D4C">
      <w:pPr>
        <w:pStyle w:val="Ttulo1"/>
      </w:pPr>
      <w:r w:rsidRPr="00CE0D4C">
        <w:t xml:space="preserve">Subject │ Minutes of the </w:t>
      </w:r>
      <w:r w:rsidR="006A2177">
        <w:t>Fourth</w:t>
      </w:r>
      <w:r w:rsidRPr="00CE0D4C">
        <w:t xml:space="preserve"> Management Committee Meeting of COST Action CA18221: “</w:t>
      </w:r>
      <w:proofErr w:type="spellStart"/>
      <w:r w:rsidRPr="00CE0D4C">
        <w:t>PEsticide</w:t>
      </w:r>
      <w:proofErr w:type="spellEnd"/>
      <w:r w:rsidRPr="00CE0D4C">
        <w:t xml:space="preserve"> </w:t>
      </w:r>
      <w:proofErr w:type="spellStart"/>
      <w:r w:rsidRPr="00CE0D4C">
        <w:t>RIsk</w:t>
      </w:r>
      <w:proofErr w:type="spellEnd"/>
      <w:r w:rsidRPr="00CE0D4C">
        <w:t xml:space="preserve"> </w:t>
      </w:r>
      <w:proofErr w:type="spellStart"/>
      <w:r w:rsidRPr="00CE0D4C">
        <w:t>AssessMent</w:t>
      </w:r>
      <w:proofErr w:type="spellEnd"/>
      <w:r w:rsidRPr="00CE0D4C">
        <w:t xml:space="preserve"> for Amphibians and Reptiles” </w:t>
      </w:r>
    </w:p>
    <w:p w14:paraId="2ED8BB7E" w14:textId="77777777" w:rsidR="00CE0D4C" w:rsidRDefault="00CE0D4C" w:rsidP="00CE0D4C"/>
    <w:p w14:paraId="4B9DAB36" w14:textId="77777777" w:rsidR="00CE0D4C" w:rsidRPr="00410D1E" w:rsidRDefault="00CE0D4C" w:rsidP="00CE0D4C">
      <w:pPr>
        <w:pStyle w:val="Numberedlist"/>
        <w:numPr>
          <w:ilvl w:val="0"/>
          <w:numId w:val="10"/>
        </w:numPr>
        <w:rPr>
          <w:b/>
          <w:color w:val="auto"/>
        </w:rPr>
      </w:pPr>
      <w:r>
        <w:rPr>
          <w:b/>
          <w:color w:val="auto"/>
        </w:rPr>
        <w:t>W</w:t>
      </w:r>
      <w:r w:rsidRPr="00410D1E">
        <w:rPr>
          <w:b/>
          <w:color w:val="auto"/>
        </w:rPr>
        <w:t>elcome to participants</w:t>
      </w:r>
    </w:p>
    <w:p w14:paraId="7ABE19AB" w14:textId="77777777" w:rsidR="00CE0D4C" w:rsidRDefault="00CE0D4C" w:rsidP="00E464A6">
      <w:pPr>
        <w:spacing w:after="120" w:line="260" w:lineRule="atLeast"/>
        <w:jc w:val="both"/>
        <w:rPr>
          <w:rFonts w:ascii="Arial" w:eastAsiaTheme="minorHAnsi" w:hAnsi="Arial" w:cstheme="minorBidi"/>
          <w:sz w:val="20"/>
          <w:szCs w:val="24"/>
          <w:lang w:val="en-GB" w:eastAsia="en-US"/>
        </w:rPr>
      </w:pPr>
      <w:r w:rsidRPr="00E464A6">
        <w:rPr>
          <w:rFonts w:ascii="Arial" w:eastAsiaTheme="minorHAnsi" w:hAnsi="Arial" w:cstheme="minorBidi"/>
          <w:sz w:val="20"/>
          <w:szCs w:val="24"/>
          <w:lang w:val="en-GB" w:eastAsia="en-US"/>
        </w:rPr>
        <w:t xml:space="preserve">The participants </w:t>
      </w:r>
      <w:r w:rsidR="00525282">
        <w:rPr>
          <w:rFonts w:ascii="Arial" w:eastAsiaTheme="minorHAnsi" w:hAnsi="Arial" w:cstheme="minorBidi"/>
          <w:sz w:val="20"/>
          <w:szCs w:val="24"/>
          <w:lang w:val="en-GB" w:eastAsia="en-US"/>
        </w:rPr>
        <w:t>were</w:t>
      </w:r>
      <w:r w:rsidRPr="00E464A6">
        <w:rPr>
          <w:rFonts w:ascii="Arial" w:eastAsiaTheme="minorHAnsi" w:hAnsi="Arial" w:cstheme="minorBidi"/>
          <w:sz w:val="20"/>
          <w:szCs w:val="24"/>
          <w:lang w:val="en-GB" w:eastAsia="en-US"/>
        </w:rPr>
        <w:t xml:space="preserve"> welcomed by Manuel Ortiz Santaliestr</w:t>
      </w:r>
      <w:r w:rsidR="00E464A6" w:rsidRPr="00E464A6">
        <w:rPr>
          <w:rFonts w:ascii="Arial" w:eastAsiaTheme="minorHAnsi" w:hAnsi="Arial" w:cstheme="minorBidi"/>
          <w:sz w:val="20"/>
          <w:szCs w:val="24"/>
          <w:lang w:val="en-GB" w:eastAsia="en-US"/>
        </w:rPr>
        <w:t>a</w:t>
      </w:r>
      <w:r w:rsidRPr="00E464A6">
        <w:rPr>
          <w:rFonts w:ascii="Arial" w:eastAsiaTheme="minorHAnsi" w:hAnsi="Arial" w:cstheme="minorBidi"/>
          <w:sz w:val="20"/>
          <w:szCs w:val="24"/>
          <w:lang w:val="en-GB" w:eastAsia="en-US"/>
        </w:rPr>
        <w:t xml:space="preserve">, </w:t>
      </w:r>
      <w:r w:rsidR="00E464A6">
        <w:rPr>
          <w:rFonts w:ascii="Arial" w:eastAsiaTheme="minorHAnsi" w:hAnsi="Arial" w:cstheme="minorBidi"/>
          <w:sz w:val="20"/>
          <w:szCs w:val="24"/>
          <w:lang w:val="en-GB" w:eastAsia="en-US"/>
        </w:rPr>
        <w:t xml:space="preserve">Chair of </w:t>
      </w:r>
      <w:r w:rsidRPr="00E464A6">
        <w:rPr>
          <w:rFonts w:ascii="Arial" w:eastAsiaTheme="minorHAnsi" w:hAnsi="Arial" w:cstheme="minorBidi"/>
          <w:sz w:val="20"/>
          <w:szCs w:val="24"/>
          <w:lang w:val="en-GB" w:eastAsia="en-US"/>
        </w:rPr>
        <w:t>the Action.</w:t>
      </w:r>
    </w:p>
    <w:p w14:paraId="69EBBA44" w14:textId="77777777" w:rsidR="00E464A6" w:rsidRDefault="00E464A6" w:rsidP="00E464A6">
      <w:pPr>
        <w:spacing w:after="120" w:line="260" w:lineRule="atLeast"/>
        <w:jc w:val="both"/>
        <w:rPr>
          <w:rFonts w:ascii="Arial" w:eastAsiaTheme="minorHAnsi" w:hAnsi="Arial" w:cstheme="minorBidi"/>
          <w:sz w:val="20"/>
          <w:szCs w:val="24"/>
          <w:lang w:val="en-GB" w:eastAsia="en-US"/>
        </w:rPr>
      </w:pPr>
    </w:p>
    <w:p w14:paraId="1355BA5E" w14:textId="77777777" w:rsidR="004B5C84" w:rsidRPr="006114D7" w:rsidRDefault="004B5C84" w:rsidP="004B5C84">
      <w:pPr>
        <w:pStyle w:val="Numberedlist"/>
        <w:numPr>
          <w:ilvl w:val="0"/>
          <w:numId w:val="10"/>
        </w:numPr>
        <w:rPr>
          <w:b/>
          <w:color w:val="auto"/>
        </w:rPr>
      </w:pPr>
      <w:r w:rsidRPr="006114D7">
        <w:rPr>
          <w:b/>
          <w:color w:val="auto"/>
        </w:rPr>
        <w:t>Adoption of the agenda</w:t>
      </w:r>
    </w:p>
    <w:p w14:paraId="5ADB5EB2" w14:textId="53A70631" w:rsidR="004B5C84" w:rsidRPr="00E464A6" w:rsidRDefault="004B5C84" w:rsidP="004B5C84">
      <w:pPr>
        <w:spacing w:after="120" w:line="260" w:lineRule="atLeast"/>
        <w:jc w:val="both"/>
        <w:rPr>
          <w:rFonts w:ascii="Arial" w:eastAsiaTheme="minorHAnsi" w:hAnsi="Arial" w:cstheme="minorBidi"/>
          <w:sz w:val="20"/>
          <w:szCs w:val="24"/>
          <w:lang w:val="en-GB" w:eastAsia="en-US"/>
        </w:rPr>
      </w:pPr>
      <w:r w:rsidRPr="00E464A6">
        <w:rPr>
          <w:rFonts w:ascii="Arial" w:eastAsiaTheme="minorHAnsi" w:hAnsi="Arial" w:cstheme="minorBidi"/>
          <w:sz w:val="20"/>
          <w:szCs w:val="24"/>
          <w:lang w:val="en-GB" w:eastAsia="en-US"/>
        </w:rPr>
        <w:t>The agenda (</w:t>
      </w:r>
      <w:r w:rsidRPr="00E464A6">
        <w:rPr>
          <w:rFonts w:ascii="Arial" w:eastAsiaTheme="minorHAnsi" w:hAnsi="Arial" w:cstheme="minorBidi"/>
          <w:b/>
          <w:sz w:val="20"/>
          <w:szCs w:val="24"/>
          <w:lang w:val="en-GB" w:eastAsia="en-US"/>
        </w:rPr>
        <w:t xml:space="preserve">Annex </w:t>
      </w:r>
      <w:r>
        <w:rPr>
          <w:rFonts w:ascii="Arial" w:eastAsiaTheme="minorHAnsi" w:hAnsi="Arial" w:cstheme="minorBidi"/>
          <w:b/>
          <w:sz w:val="20"/>
          <w:szCs w:val="24"/>
          <w:lang w:val="en-GB" w:eastAsia="en-US"/>
        </w:rPr>
        <w:t>1</w:t>
      </w:r>
      <w:r w:rsidRPr="00E464A6">
        <w:rPr>
          <w:rFonts w:ascii="Arial" w:eastAsiaTheme="minorHAnsi" w:hAnsi="Arial" w:cstheme="minorBidi"/>
          <w:sz w:val="20"/>
          <w:szCs w:val="24"/>
          <w:lang w:val="en-GB" w:eastAsia="en-US"/>
        </w:rPr>
        <w:t xml:space="preserve">) for the </w:t>
      </w:r>
      <w:r w:rsidR="006A2177">
        <w:rPr>
          <w:rFonts w:ascii="Arial" w:eastAsiaTheme="minorHAnsi" w:hAnsi="Arial" w:cstheme="minorBidi"/>
          <w:sz w:val="20"/>
          <w:szCs w:val="24"/>
          <w:lang w:val="en-GB" w:eastAsia="en-US"/>
        </w:rPr>
        <w:t>4</w:t>
      </w:r>
      <w:r w:rsidR="006A2177" w:rsidRPr="006A2177">
        <w:rPr>
          <w:rFonts w:ascii="Arial" w:eastAsiaTheme="minorHAnsi" w:hAnsi="Arial" w:cstheme="minorBidi"/>
          <w:sz w:val="20"/>
          <w:szCs w:val="24"/>
          <w:vertAlign w:val="superscript"/>
          <w:lang w:val="en-GB" w:eastAsia="en-US"/>
        </w:rPr>
        <w:t>th</w:t>
      </w:r>
      <w:r w:rsidR="006A2177">
        <w:rPr>
          <w:rFonts w:ascii="Arial" w:eastAsiaTheme="minorHAnsi" w:hAnsi="Arial" w:cstheme="minorBidi"/>
          <w:sz w:val="20"/>
          <w:szCs w:val="24"/>
          <w:lang w:val="en-GB" w:eastAsia="en-US"/>
        </w:rPr>
        <w:t xml:space="preserve"> </w:t>
      </w:r>
      <w:r w:rsidRPr="00E464A6">
        <w:rPr>
          <w:rFonts w:ascii="Arial" w:eastAsiaTheme="minorHAnsi" w:hAnsi="Arial" w:cstheme="minorBidi"/>
          <w:sz w:val="20"/>
          <w:szCs w:val="24"/>
          <w:lang w:val="en-GB" w:eastAsia="en-US"/>
        </w:rPr>
        <w:t>Mana</w:t>
      </w:r>
      <w:r w:rsidR="00525282">
        <w:rPr>
          <w:rFonts w:ascii="Arial" w:eastAsiaTheme="minorHAnsi" w:hAnsi="Arial" w:cstheme="minorBidi"/>
          <w:sz w:val="20"/>
          <w:szCs w:val="24"/>
          <w:lang w:val="en-GB" w:eastAsia="en-US"/>
        </w:rPr>
        <w:t>gement Committee (MC) meeting wa</w:t>
      </w:r>
      <w:r w:rsidRPr="00E464A6">
        <w:rPr>
          <w:rFonts w:ascii="Arial" w:eastAsiaTheme="minorHAnsi" w:hAnsi="Arial" w:cstheme="minorBidi"/>
          <w:sz w:val="20"/>
          <w:szCs w:val="24"/>
          <w:lang w:val="en-GB" w:eastAsia="en-US"/>
        </w:rPr>
        <w:t>s adopted.</w:t>
      </w:r>
      <w:r w:rsidR="00025366">
        <w:rPr>
          <w:rFonts w:ascii="Arial" w:eastAsiaTheme="minorHAnsi" w:hAnsi="Arial" w:cstheme="minorBidi"/>
          <w:sz w:val="20"/>
          <w:szCs w:val="24"/>
          <w:lang w:val="en-GB" w:eastAsia="en-US"/>
        </w:rPr>
        <w:t xml:space="preserve"> </w:t>
      </w:r>
    </w:p>
    <w:p w14:paraId="2CCCB57F" w14:textId="77777777" w:rsidR="004B5C84" w:rsidRPr="00E464A6" w:rsidRDefault="004B5C84" w:rsidP="00E464A6">
      <w:pPr>
        <w:spacing w:after="120" w:line="260" w:lineRule="atLeast"/>
        <w:jc w:val="both"/>
        <w:rPr>
          <w:rFonts w:ascii="Arial" w:eastAsiaTheme="minorHAnsi" w:hAnsi="Arial" w:cstheme="minorBidi"/>
          <w:sz w:val="20"/>
          <w:szCs w:val="24"/>
          <w:lang w:val="en-GB" w:eastAsia="en-US"/>
        </w:rPr>
      </w:pPr>
    </w:p>
    <w:p w14:paraId="445B9304" w14:textId="77777777" w:rsidR="00CE0D4C" w:rsidRDefault="00CE0D4C" w:rsidP="004B5C84">
      <w:pPr>
        <w:pStyle w:val="Numberedlist"/>
        <w:numPr>
          <w:ilvl w:val="0"/>
          <w:numId w:val="10"/>
        </w:numPr>
        <w:rPr>
          <w:b/>
          <w:color w:val="auto"/>
        </w:rPr>
      </w:pPr>
      <w:r>
        <w:rPr>
          <w:b/>
          <w:color w:val="auto"/>
        </w:rPr>
        <w:t>V</w:t>
      </w:r>
      <w:r w:rsidRPr="00CE0D4C">
        <w:rPr>
          <w:b/>
          <w:color w:val="auto"/>
        </w:rPr>
        <w:t>erification of the presence of two-thirds of the Participating COST Countries</w:t>
      </w:r>
    </w:p>
    <w:p w14:paraId="0823DE0B" w14:textId="0C3D260F" w:rsidR="00E464A6" w:rsidRPr="00E464A6" w:rsidRDefault="00E464A6" w:rsidP="00E464A6">
      <w:pPr>
        <w:spacing w:after="0" w:line="260" w:lineRule="atLeast"/>
        <w:jc w:val="both"/>
        <w:rPr>
          <w:rFonts w:ascii="Arial" w:eastAsiaTheme="minorHAnsi" w:hAnsi="Arial" w:cstheme="minorBidi"/>
          <w:sz w:val="20"/>
          <w:szCs w:val="24"/>
          <w:lang w:val="en-GB" w:eastAsia="en-US"/>
        </w:rPr>
      </w:pPr>
      <w:r w:rsidRPr="00E464A6">
        <w:rPr>
          <w:rFonts w:ascii="Arial" w:eastAsiaTheme="minorHAnsi" w:hAnsi="Arial" w:cstheme="minorBidi"/>
          <w:sz w:val="20"/>
          <w:szCs w:val="24"/>
          <w:lang w:val="en-GB" w:eastAsia="en-US"/>
        </w:rPr>
        <w:t xml:space="preserve">Total number of COST Countries having accepted the MoU: </w:t>
      </w:r>
      <w:r w:rsidR="006061A4" w:rsidRPr="00D16D3E">
        <w:rPr>
          <w:rFonts w:ascii="Arial" w:eastAsiaTheme="minorHAnsi" w:hAnsi="Arial" w:cstheme="minorBidi"/>
          <w:sz w:val="20"/>
          <w:szCs w:val="24"/>
          <w:lang w:val="en-GB" w:eastAsia="en-US"/>
        </w:rPr>
        <w:t>3</w:t>
      </w:r>
      <w:r w:rsidR="0061613C">
        <w:rPr>
          <w:rFonts w:ascii="Arial" w:eastAsiaTheme="minorHAnsi" w:hAnsi="Arial" w:cstheme="minorBidi"/>
          <w:sz w:val="20"/>
          <w:szCs w:val="24"/>
          <w:lang w:val="en-GB" w:eastAsia="en-US"/>
        </w:rPr>
        <w:t>2</w:t>
      </w:r>
    </w:p>
    <w:p w14:paraId="6309FA73" w14:textId="77777777" w:rsidR="00E464A6" w:rsidRPr="00E464A6" w:rsidRDefault="00E464A6" w:rsidP="00E464A6">
      <w:pPr>
        <w:spacing w:after="0" w:line="260" w:lineRule="atLeast"/>
        <w:jc w:val="both"/>
        <w:rPr>
          <w:rFonts w:ascii="Arial" w:eastAsiaTheme="minorHAnsi" w:hAnsi="Arial" w:cstheme="minorBidi"/>
          <w:sz w:val="20"/>
          <w:szCs w:val="24"/>
          <w:lang w:val="en-GB" w:eastAsia="en-US"/>
        </w:rPr>
      </w:pPr>
      <w:r w:rsidRPr="00E464A6">
        <w:rPr>
          <w:rFonts w:ascii="Arial" w:eastAsiaTheme="minorHAnsi" w:hAnsi="Arial" w:cstheme="minorBidi"/>
          <w:sz w:val="20"/>
          <w:szCs w:val="24"/>
          <w:lang w:val="en-GB" w:eastAsia="en-US"/>
        </w:rPr>
        <w:t>Total number of COST Countries intending to accept the MoU: 0</w:t>
      </w:r>
    </w:p>
    <w:p w14:paraId="10D9FF4C" w14:textId="45D410A7" w:rsidR="00E464A6" w:rsidRPr="00E464A6" w:rsidRDefault="00E464A6" w:rsidP="00E464A6">
      <w:pPr>
        <w:spacing w:after="120" w:line="260" w:lineRule="atLeast"/>
        <w:jc w:val="both"/>
        <w:rPr>
          <w:rFonts w:ascii="Arial" w:eastAsiaTheme="minorHAnsi" w:hAnsi="Arial" w:cstheme="minorBidi"/>
          <w:sz w:val="20"/>
          <w:szCs w:val="24"/>
          <w:lang w:val="en-GB" w:eastAsia="en-US"/>
        </w:rPr>
      </w:pPr>
      <w:r w:rsidRPr="00E464A6">
        <w:rPr>
          <w:rFonts w:ascii="Arial" w:eastAsiaTheme="minorHAnsi" w:hAnsi="Arial" w:cstheme="minorBidi"/>
          <w:sz w:val="20"/>
          <w:szCs w:val="24"/>
          <w:lang w:val="en-GB" w:eastAsia="en-US"/>
        </w:rPr>
        <w:t xml:space="preserve">Number of parties present at the meeting: </w:t>
      </w:r>
      <w:r w:rsidRPr="00025366">
        <w:rPr>
          <w:rFonts w:ascii="Arial" w:eastAsiaTheme="minorHAnsi" w:hAnsi="Arial" w:cstheme="minorBidi"/>
          <w:sz w:val="20"/>
          <w:szCs w:val="24"/>
          <w:lang w:val="en-GB" w:eastAsia="en-US"/>
        </w:rPr>
        <w:t>2</w:t>
      </w:r>
      <w:r w:rsidR="006A2177">
        <w:rPr>
          <w:rFonts w:ascii="Arial" w:eastAsiaTheme="minorHAnsi" w:hAnsi="Arial" w:cstheme="minorBidi"/>
          <w:sz w:val="20"/>
          <w:szCs w:val="24"/>
          <w:lang w:val="en-GB" w:eastAsia="en-US"/>
        </w:rPr>
        <w:t>3</w:t>
      </w:r>
      <w:r w:rsidRPr="00E464A6">
        <w:rPr>
          <w:rFonts w:ascii="Arial" w:eastAsiaTheme="minorHAnsi" w:hAnsi="Arial" w:cstheme="minorBidi"/>
          <w:sz w:val="20"/>
          <w:szCs w:val="24"/>
          <w:lang w:val="en-GB" w:eastAsia="en-US"/>
        </w:rPr>
        <w:t xml:space="preserve"> (</w:t>
      </w:r>
      <w:r w:rsidRPr="00E464A6">
        <w:rPr>
          <w:rFonts w:ascii="Arial" w:eastAsiaTheme="minorHAnsi" w:hAnsi="Arial" w:cstheme="minorBidi"/>
          <w:b/>
          <w:sz w:val="20"/>
          <w:szCs w:val="24"/>
          <w:lang w:val="en-GB" w:eastAsia="en-US"/>
        </w:rPr>
        <w:t xml:space="preserve">Annex </w:t>
      </w:r>
      <w:r w:rsidR="003F03BE">
        <w:rPr>
          <w:rFonts w:ascii="Arial" w:eastAsiaTheme="minorHAnsi" w:hAnsi="Arial" w:cstheme="minorBidi"/>
          <w:b/>
          <w:sz w:val="20"/>
          <w:szCs w:val="24"/>
          <w:lang w:val="en-GB" w:eastAsia="en-US"/>
        </w:rPr>
        <w:t>2</w:t>
      </w:r>
      <w:r w:rsidRPr="00E464A6">
        <w:rPr>
          <w:rFonts w:ascii="Arial" w:eastAsiaTheme="minorHAnsi" w:hAnsi="Arial" w:cstheme="minorBidi"/>
          <w:sz w:val="20"/>
          <w:szCs w:val="24"/>
          <w:lang w:val="en-GB" w:eastAsia="en-US"/>
        </w:rPr>
        <w:t>)</w:t>
      </w:r>
    </w:p>
    <w:p w14:paraId="1623C135" w14:textId="61E3BE03" w:rsidR="00CE0D4C" w:rsidRPr="00025366" w:rsidRDefault="00E464A6" w:rsidP="00025366">
      <w:pPr>
        <w:spacing w:after="120" w:line="260" w:lineRule="atLeast"/>
        <w:jc w:val="both"/>
        <w:rPr>
          <w:rFonts w:ascii="Arial" w:eastAsiaTheme="minorHAnsi" w:hAnsi="Arial" w:cstheme="minorBidi"/>
          <w:sz w:val="20"/>
          <w:szCs w:val="24"/>
          <w:lang w:val="en-GB" w:eastAsia="en-US"/>
        </w:rPr>
      </w:pPr>
      <w:r w:rsidRPr="00E464A6">
        <w:rPr>
          <w:rFonts w:ascii="Arial" w:eastAsiaTheme="minorHAnsi" w:hAnsi="Arial" w:cstheme="minorBidi"/>
          <w:sz w:val="20"/>
          <w:szCs w:val="24"/>
          <w:lang w:val="en-GB" w:eastAsia="en-US"/>
        </w:rPr>
        <w:t xml:space="preserve">The quorum (2/3 of COST Countries participating in the Action) </w:t>
      </w:r>
      <w:r w:rsidR="00525282">
        <w:rPr>
          <w:rFonts w:ascii="Arial" w:eastAsiaTheme="minorHAnsi" w:hAnsi="Arial" w:cstheme="minorBidi"/>
          <w:sz w:val="20"/>
          <w:szCs w:val="24"/>
          <w:lang w:val="en-GB" w:eastAsia="en-US"/>
        </w:rPr>
        <w:t>was</w:t>
      </w:r>
      <w:r w:rsidRPr="00E464A6">
        <w:rPr>
          <w:rFonts w:ascii="Arial" w:eastAsiaTheme="minorHAnsi" w:hAnsi="Arial" w:cstheme="minorBidi"/>
          <w:sz w:val="20"/>
          <w:szCs w:val="24"/>
          <w:lang w:val="en-GB" w:eastAsia="en-US"/>
        </w:rPr>
        <w:t xml:space="preserve"> reached: </w:t>
      </w:r>
      <w:r w:rsidR="00E30DCF">
        <w:rPr>
          <w:rFonts w:ascii="Arial" w:eastAsiaTheme="minorHAnsi" w:hAnsi="Arial" w:cstheme="minorBidi"/>
          <w:sz w:val="20"/>
          <w:szCs w:val="24"/>
          <w:lang w:val="en-GB" w:eastAsia="en-US"/>
        </w:rPr>
        <w:t>2</w:t>
      </w:r>
      <w:r w:rsidR="006A2177">
        <w:rPr>
          <w:rFonts w:ascii="Arial" w:eastAsiaTheme="minorHAnsi" w:hAnsi="Arial" w:cstheme="minorBidi"/>
          <w:sz w:val="20"/>
          <w:szCs w:val="24"/>
          <w:lang w:val="en-GB" w:eastAsia="en-US"/>
        </w:rPr>
        <w:t>3</w:t>
      </w:r>
      <w:r w:rsidRPr="00E464A6">
        <w:rPr>
          <w:rFonts w:ascii="Arial" w:eastAsiaTheme="minorHAnsi" w:hAnsi="Arial" w:cstheme="minorBidi"/>
          <w:sz w:val="20"/>
          <w:szCs w:val="24"/>
          <w:lang w:val="en-GB" w:eastAsia="en-US"/>
        </w:rPr>
        <w:t xml:space="preserve"> COST Countries out of </w:t>
      </w:r>
      <w:r w:rsidR="006061A4" w:rsidRPr="00025366">
        <w:rPr>
          <w:rFonts w:ascii="Arial" w:eastAsiaTheme="minorHAnsi" w:hAnsi="Arial" w:cstheme="minorBidi"/>
          <w:sz w:val="20"/>
          <w:szCs w:val="24"/>
          <w:lang w:val="en-GB" w:eastAsia="en-US"/>
        </w:rPr>
        <w:t>3</w:t>
      </w:r>
      <w:r w:rsidR="00E30DCF">
        <w:rPr>
          <w:rFonts w:ascii="Arial" w:eastAsiaTheme="minorHAnsi" w:hAnsi="Arial" w:cstheme="minorBidi"/>
          <w:sz w:val="20"/>
          <w:szCs w:val="24"/>
          <w:lang w:val="en-GB" w:eastAsia="en-US"/>
        </w:rPr>
        <w:t>2</w:t>
      </w:r>
      <w:r w:rsidRPr="00E464A6">
        <w:rPr>
          <w:rFonts w:ascii="Arial" w:eastAsiaTheme="minorHAnsi" w:hAnsi="Arial" w:cstheme="minorBidi"/>
          <w:sz w:val="20"/>
          <w:szCs w:val="24"/>
          <w:lang w:val="en-GB" w:eastAsia="en-US"/>
        </w:rPr>
        <w:t xml:space="preserve"> attended the meeting (COST doc. 134/14 REV3 “COST Action Management Monitoring and Final Assessment” Annex I, Article 9).</w:t>
      </w:r>
      <w:r w:rsidR="00E30DCF">
        <w:rPr>
          <w:rFonts w:ascii="Arial" w:eastAsiaTheme="minorHAnsi" w:hAnsi="Arial" w:cstheme="minorBidi"/>
          <w:sz w:val="20"/>
          <w:szCs w:val="24"/>
          <w:lang w:val="en-GB" w:eastAsia="en-US"/>
        </w:rPr>
        <w:t xml:space="preserve"> </w:t>
      </w:r>
    </w:p>
    <w:p w14:paraId="74B7C360" w14:textId="77777777" w:rsidR="00CE0D4C" w:rsidRPr="00E464A6" w:rsidRDefault="00CE0D4C" w:rsidP="00E464A6">
      <w:pPr>
        <w:pStyle w:val="Numberedlist"/>
        <w:numPr>
          <w:ilvl w:val="0"/>
          <w:numId w:val="0"/>
        </w:numPr>
        <w:ind w:left="1080"/>
        <w:rPr>
          <w:b/>
          <w:color w:val="auto"/>
        </w:rPr>
      </w:pPr>
    </w:p>
    <w:p w14:paraId="48CF31C3" w14:textId="77777777" w:rsidR="00E464A6" w:rsidRPr="00E464A6" w:rsidRDefault="00E464A6" w:rsidP="004B5C84">
      <w:pPr>
        <w:pStyle w:val="Numberedlist"/>
        <w:numPr>
          <w:ilvl w:val="0"/>
          <w:numId w:val="10"/>
        </w:numPr>
        <w:rPr>
          <w:b/>
          <w:color w:val="auto"/>
        </w:rPr>
      </w:pPr>
      <w:r w:rsidRPr="00E464A6">
        <w:rPr>
          <w:b/>
          <w:color w:val="auto"/>
        </w:rPr>
        <w:t>Approval of minutes and matters arising of and after last meeting</w:t>
      </w:r>
    </w:p>
    <w:p w14:paraId="748A905D" w14:textId="273DBBFB" w:rsidR="006A2177" w:rsidRDefault="00AD249A" w:rsidP="006A2177">
      <w:pPr>
        <w:spacing w:after="120" w:line="260" w:lineRule="atLeast"/>
        <w:jc w:val="both"/>
        <w:rPr>
          <w:rFonts w:ascii="Arial" w:eastAsiaTheme="minorHAnsi" w:hAnsi="Arial" w:cstheme="minorBidi"/>
          <w:sz w:val="20"/>
          <w:szCs w:val="24"/>
          <w:lang w:val="en-GB" w:eastAsia="en-US"/>
        </w:rPr>
      </w:pPr>
      <w:r w:rsidRPr="00AD249A">
        <w:rPr>
          <w:rFonts w:ascii="Arial" w:eastAsiaTheme="minorHAnsi" w:hAnsi="Arial" w:cstheme="minorBidi"/>
          <w:sz w:val="20"/>
          <w:szCs w:val="24"/>
          <w:lang w:val="en-GB" w:eastAsia="en-US"/>
        </w:rPr>
        <w:t xml:space="preserve">The </w:t>
      </w:r>
      <w:r>
        <w:rPr>
          <w:rFonts w:ascii="Arial" w:eastAsiaTheme="minorHAnsi" w:hAnsi="Arial" w:cstheme="minorBidi"/>
          <w:sz w:val="20"/>
          <w:szCs w:val="24"/>
          <w:lang w:val="en-GB" w:eastAsia="en-US"/>
        </w:rPr>
        <w:t>MC</w:t>
      </w:r>
      <w:r w:rsidRPr="00AD249A">
        <w:rPr>
          <w:rFonts w:ascii="Arial" w:eastAsiaTheme="minorHAnsi" w:hAnsi="Arial" w:cstheme="minorBidi"/>
          <w:sz w:val="20"/>
          <w:szCs w:val="24"/>
          <w:lang w:val="en-GB" w:eastAsia="en-US"/>
        </w:rPr>
        <w:t xml:space="preserve"> </w:t>
      </w:r>
      <w:r w:rsidR="00525282">
        <w:rPr>
          <w:rFonts w:ascii="Arial" w:eastAsiaTheme="minorHAnsi" w:hAnsi="Arial" w:cstheme="minorBidi"/>
          <w:sz w:val="20"/>
          <w:szCs w:val="24"/>
          <w:lang w:val="en-GB" w:eastAsia="en-US"/>
        </w:rPr>
        <w:t>approved</w:t>
      </w:r>
      <w:r w:rsidRPr="00AD249A">
        <w:rPr>
          <w:rFonts w:ascii="Arial" w:eastAsiaTheme="minorHAnsi" w:hAnsi="Arial" w:cstheme="minorBidi"/>
          <w:sz w:val="20"/>
          <w:szCs w:val="24"/>
          <w:lang w:val="en-GB" w:eastAsia="en-US"/>
        </w:rPr>
        <w:t xml:space="preserve"> the minutes of the </w:t>
      </w:r>
      <w:r w:rsidR="006A2177">
        <w:rPr>
          <w:rFonts w:ascii="Arial" w:eastAsiaTheme="minorHAnsi" w:hAnsi="Arial" w:cstheme="minorBidi"/>
          <w:sz w:val="20"/>
          <w:szCs w:val="24"/>
          <w:lang w:val="en-GB" w:eastAsia="en-US"/>
        </w:rPr>
        <w:t>3</w:t>
      </w:r>
      <w:r w:rsidR="006A2177" w:rsidRPr="006A2177">
        <w:rPr>
          <w:rFonts w:ascii="Arial" w:eastAsiaTheme="minorHAnsi" w:hAnsi="Arial" w:cstheme="minorBidi"/>
          <w:sz w:val="20"/>
          <w:szCs w:val="24"/>
          <w:vertAlign w:val="superscript"/>
          <w:lang w:val="en-GB" w:eastAsia="en-US"/>
        </w:rPr>
        <w:t>rd</w:t>
      </w:r>
      <w:r w:rsidR="006A2177">
        <w:rPr>
          <w:rFonts w:ascii="Arial" w:eastAsiaTheme="minorHAnsi" w:hAnsi="Arial" w:cstheme="minorBidi"/>
          <w:sz w:val="20"/>
          <w:szCs w:val="24"/>
          <w:lang w:val="en-GB" w:eastAsia="en-US"/>
        </w:rPr>
        <w:t xml:space="preserve"> MC </w:t>
      </w:r>
      <w:r w:rsidR="006A2177" w:rsidRPr="00AD249A">
        <w:rPr>
          <w:rFonts w:ascii="Arial" w:eastAsiaTheme="minorHAnsi" w:hAnsi="Arial" w:cstheme="minorBidi"/>
          <w:sz w:val="20"/>
          <w:szCs w:val="24"/>
          <w:lang w:val="en-GB" w:eastAsia="en-US"/>
        </w:rPr>
        <w:t>meeting</w:t>
      </w:r>
      <w:r w:rsidR="006A2177">
        <w:rPr>
          <w:rFonts w:ascii="Arial" w:eastAsiaTheme="minorHAnsi" w:hAnsi="Arial" w:cstheme="minorBidi"/>
          <w:sz w:val="20"/>
          <w:szCs w:val="24"/>
          <w:lang w:val="en-GB" w:eastAsia="en-US"/>
        </w:rPr>
        <w:t xml:space="preserve"> held online on April 29</w:t>
      </w:r>
      <w:r w:rsidR="006A2177" w:rsidRPr="006A2177">
        <w:rPr>
          <w:rFonts w:ascii="Arial" w:eastAsiaTheme="minorHAnsi" w:hAnsi="Arial" w:cstheme="minorBidi"/>
          <w:sz w:val="20"/>
          <w:szCs w:val="24"/>
          <w:vertAlign w:val="superscript"/>
          <w:lang w:val="en-GB" w:eastAsia="en-US"/>
        </w:rPr>
        <w:t>th</w:t>
      </w:r>
      <w:proofErr w:type="gramStart"/>
      <w:r w:rsidR="006A2177">
        <w:rPr>
          <w:rFonts w:ascii="Arial" w:eastAsiaTheme="minorHAnsi" w:hAnsi="Arial" w:cstheme="minorBidi"/>
          <w:sz w:val="20"/>
          <w:szCs w:val="24"/>
          <w:lang w:val="en-GB" w:eastAsia="en-US"/>
        </w:rPr>
        <w:t xml:space="preserve"> 2021</w:t>
      </w:r>
      <w:proofErr w:type="gramEnd"/>
      <w:r w:rsidR="006A2177">
        <w:rPr>
          <w:rFonts w:ascii="Arial" w:eastAsiaTheme="minorHAnsi" w:hAnsi="Arial" w:cstheme="minorBidi"/>
          <w:sz w:val="20"/>
          <w:szCs w:val="24"/>
          <w:lang w:val="en-GB" w:eastAsia="en-US"/>
        </w:rPr>
        <w:t xml:space="preserve"> without modifications</w:t>
      </w:r>
      <w:r w:rsidR="006A2177" w:rsidRPr="00AD249A">
        <w:rPr>
          <w:rFonts w:ascii="Arial" w:eastAsiaTheme="minorHAnsi" w:hAnsi="Arial" w:cstheme="minorBidi"/>
          <w:sz w:val="20"/>
          <w:szCs w:val="24"/>
          <w:lang w:val="en-GB" w:eastAsia="en-US"/>
        </w:rPr>
        <w:t xml:space="preserve">. </w:t>
      </w:r>
    </w:p>
    <w:p w14:paraId="4FB4D14B" w14:textId="789F5315" w:rsidR="00025366" w:rsidRDefault="006A2177" w:rsidP="00AD249A">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MC ratified the approval of minutes of the </w:t>
      </w:r>
      <w:r w:rsidR="00C97B47">
        <w:rPr>
          <w:rFonts w:ascii="Arial" w:eastAsiaTheme="minorHAnsi" w:hAnsi="Arial" w:cstheme="minorBidi"/>
          <w:sz w:val="20"/>
          <w:szCs w:val="24"/>
          <w:lang w:val="en-GB" w:eastAsia="en-US"/>
        </w:rPr>
        <w:t>2</w:t>
      </w:r>
      <w:r w:rsidR="00C97B47" w:rsidRPr="00C97B47">
        <w:rPr>
          <w:rFonts w:ascii="Arial" w:eastAsiaTheme="minorHAnsi" w:hAnsi="Arial" w:cstheme="minorBidi"/>
          <w:sz w:val="20"/>
          <w:szCs w:val="24"/>
          <w:vertAlign w:val="superscript"/>
          <w:lang w:val="en-GB" w:eastAsia="en-US"/>
        </w:rPr>
        <w:t>nd</w:t>
      </w:r>
      <w:r w:rsidR="00C97B47">
        <w:rPr>
          <w:rFonts w:ascii="Arial" w:eastAsiaTheme="minorHAnsi" w:hAnsi="Arial" w:cstheme="minorBidi"/>
          <w:sz w:val="20"/>
          <w:szCs w:val="24"/>
          <w:lang w:val="en-GB" w:eastAsia="en-US"/>
        </w:rPr>
        <w:t xml:space="preserve"> </w:t>
      </w:r>
      <w:r w:rsidR="00AD249A">
        <w:rPr>
          <w:rFonts w:ascii="Arial" w:eastAsiaTheme="minorHAnsi" w:hAnsi="Arial" w:cstheme="minorBidi"/>
          <w:sz w:val="20"/>
          <w:szCs w:val="24"/>
          <w:lang w:val="en-GB" w:eastAsia="en-US"/>
        </w:rPr>
        <w:t xml:space="preserve">MC </w:t>
      </w:r>
      <w:r w:rsidR="00AD249A" w:rsidRPr="00AD249A">
        <w:rPr>
          <w:rFonts w:ascii="Arial" w:eastAsiaTheme="minorHAnsi" w:hAnsi="Arial" w:cstheme="minorBidi"/>
          <w:sz w:val="20"/>
          <w:szCs w:val="24"/>
          <w:lang w:val="en-GB" w:eastAsia="en-US"/>
        </w:rPr>
        <w:t>meeting</w:t>
      </w:r>
      <w:r w:rsidR="00AD249A">
        <w:rPr>
          <w:rFonts w:ascii="Arial" w:eastAsiaTheme="minorHAnsi" w:hAnsi="Arial" w:cstheme="minorBidi"/>
          <w:sz w:val="20"/>
          <w:szCs w:val="24"/>
          <w:lang w:val="en-GB" w:eastAsia="en-US"/>
        </w:rPr>
        <w:t xml:space="preserve"> held in </w:t>
      </w:r>
      <w:r w:rsidR="00C97B47">
        <w:rPr>
          <w:rFonts w:ascii="Arial" w:eastAsiaTheme="minorHAnsi" w:hAnsi="Arial" w:cstheme="minorBidi"/>
          <w:sz w:val="20"/>
          <w:szCs w:val="24"/>
          <w:lang w:val="en-GB" w:eastAsia="en-US"/>
        </w:rPr>
        <w:t>Ljubljana</w:t>
      </w:r>
      <w:r w:rsidR="00AD249A">
        <w:rPr>
          <w:rFonts w:ascii="Arial" w:eastAsiaTheme="minorHAnsi" w:hAnsi="Arial" w:cstheme="minorBidi"/>
          <w:sz w:val="20"/>
          <w:szCs w:val="24"/>
          <w:lang w:val="en-GB" w:eastAsia="en-US"/>
        </w:rPr>
        <w:t xml:space="preserve"> on </w:t>
      </w:r>
      <w:r w:rsidR="00C97B47">
        <w:rPr>
          <w:rFonts w:ascii="Arial" w:eastAsiaTheme="minorHAnsi" w:hAnsi="Arial" w:cstheme="minorBidi"/>
          <w:sz w:val="20"/>
          <w:szCs w:val="24"/>
          <w:lang w:val="en-GB" w:eastAsia="en-US"/>
        </w:rPr>
        <w:t>March 5</w:t>
      </w:r>
      <w:r w:rsidR="00C97B47" w:rsidRPr="00C97B47">
        <w:rPr>
          <w:rFonts w:ascii="Arial" w:eastAsiaTheme="minorHAnsi" w:hAnsi="Arial" w:cstheme="minorBidi"/>
          <w:sz w:val="20"/>
          <w:szCs w:val="24"/>
          <w:vertAlign w:val="superscript"/>
          <w:lang w:val="en-GB" w:eastAsia="en-US"/>
        </w:rPr>
        <w:t>th</w:t>
      </w:r>
      <w:proofErr w:type="gramStart"/>
      <w:r w:rsidR="00C97B47">
        <w:rPr>
          <w:rFonts w:ascii="Arial" w:eastAsiaTheme="minorHAnsi" w:hAnsi="Arial" w:cstheme="minorBidi"/>
          <w:sz w:val="20"/>
          <w:szCs w:val="24"/>
          <w:lang w:val="en-GB" w:eastAsia="en-US"/>
        </w:rPr>
        <w:t xml:space="preserve"> </w:t>
      </w:r>
      <w:r w:rsidR="00AD249A">
        <w:rPr>
          <w:rFonts w:ascii="Arial" w:eastAsiaTheme="minorHAnsi" w:hAnsi="Arial" w:cstheme="minorBidi"/>
          <w:sz w:val="20"/>
          <w:szCs w:val="24"/>
          <w:lang w:val="en-GB" w:eastAsia="en-US"/>
        </w:rPr>
        <w:t>20</w:t>
      </w:r>
      <w:r w:rsidR="00C97B47">
        <w:rPr>
          <w:rFonts w:ascii="Arial" w:eastAsiaTheme="minorHAnsi" w:hAnsi="Arial" w:cstheme="minorBidi"/>
          <w:sz w:val="20"/>
          <w:szCs w:val="24"/>
          <w:lang w:val="en-GB" w:eastAsia="en-US"/>
        </w:rPr>
        <w:t>20</w:t>
      </w:r>
      <w:proofErr w:type="gramEnd"/>
      <w:r w:rsidR="00025366">
        <w:rPr>
          <w:rFonts w:ascii="Arial" w:eastAsiaTheme="minorHAnsi" w:hAnsi="Arial" w:cstheme="minorBidi"/>
          <w:sz w:val="20"/>
          <w:szCs w:val="24"/>
          <w:lang w:val="en-GB" w:eastAsia="en-US"/>
        </w:rPr>
        <w:t xml:space="preserve"> without modifications</w:t>
      </w:r>
      <w:r w:rsidR="00AD249A" w:rsidRPr="00AD249A">
        <w:rPr>
          <w:rFonts w:ascii="Arial" w:eastAsiaTheme="minorHAnsi" w:hAnsi="Arial" w:cstheme="minorBidi"/>
          <w:sz w:val="20"/>
          <w:szCs w:val="24"/>
          <w:lang w:val="en-GB" w:eastAsia="en-US"/>
        </w:rPr>
        <w:t>.</w:t>
      </w:r>
      <w:r>
        <w:rPr>
          <w:rFonts w:ascii="Arial" w:eastAsiaTheme="minorHAnsi" w:hAnsi="Arial" w:cstheme="minorBidi"/>
          <w:sz w:val="20"/>
          <w:szCs w:val="24"/>
          <w:lang w:val="en-GB" w:eastAsia="en-US"/>
        </w:rPr>
        <w:t xml:space="preserve"> The minutes had been approved </w:t>
      </w:r>
      <w:r w:rsidR="00833843">
        <w:rPr>
          <w:rFonts w:ascii="Arial" w:eastAsiaTheme="minorHAnsi" w:hAnsi="Arial" w:cstheme="minorBidi"/>
          <w:sz w:val="20"/>
          <w:szCs w:val="24"/>
          <w:lang w:val="en-GB" w:eastAsia="en-US"/>
        </w:rPr>
        <w:t>during the 3</w:t>
      </w:r>
      <w:r w:rsidR="00833843" w:rsidRPr="00833843">
        <w:rPr>
          <w:rFonts w:ascii="Arial" w:eastAsiaTheme="minorHAnsi" w:hAnsi="Arial" w:cstheme="minorBidi"/>
          <w:sz w:val="20"/>
          <w:szCs w:val="24"/>
          <w:vertAlign w:val="superscript"/>
          <w:lang w:val="en-GB" w:eastAsia="en-US"/>
        </w:rPr>
        <w:t>rd</w:t>
      </w:r>
      <w:r w:rsidR="00833843">
        <w:rPr>
          <w:rFonts w:ascii="Arial" w:eastAsiaTheme="minorHAnsi" w:hAnsi="Arial" w:cstheme="minorBidi"/>
          <w:sz w:val="20"/>
          <w:szCs w:val="24"/>
          <w:lang w:val="en-GB" w:eastAsia="en-US"/>
        </w:rPr>
        <w:t xml:space="preserve"> MC meeting held online on April 29</w:t>
      </w:r>
      <w:r w:rsidR="00833843" w:rsidRPr="00833843">
        <w:rPr>
          <w:rFonts w:ascii="Arial" w:eastAsiaTheme="minorHAnsi" w:hAnsi="Arial" w:cstheme="minorBidi"/>
          <w:sz w:val="20"/>
          <w:szCs w:val="24"/>
          <w:vertAlign w:val="superscript"/>
          <w:lang w:val="en-GB" w:eastAsia="en-US"/>
        </w:rPr>
        <w:t>th</w:t>
      </w:r>
      <w:proofErr w:type="gramStart"/>
      <w:r w:rsidR="00833843">
        <w:rPr>
          <w:rFonts w:ascii="Arial" w:eastAsiaTheme="minorHAnsi" w:hAnsi="Arial" w:cstheme="minorBidi"/>
          <w:sz w:val="20"/>
          <w:szCs w:val="24"/>
          <w:lang w:val="en-GB" w:eastAsia="en-US"/>
        </w:rPr>
        <w:t xml:space="preserve"> 2021</w:t>
      </w:r>
      <w:proofErr w:type="gramEnd"/>
      <w:r w:rsidR="00833843">
        <w:rPr>
          <w:rFonts w:ascii="Arial" w:eastAsiaTheme="minorHAnsi" w:hAnsi="Arial" w:cstheme="minorBidi"/>
          <w:sz w:val="20"/>
          <w:szCs w:val="24"/>
          <w:lang w:val="en-GB" w:eastAsia="en-US"/>
        </w:rPr>
        <w:t>, but as no quorum was reached during that meeting, approval is now ratified.</w:t>
      </w:r>
    </w:p>
    <w:p w14:paraId="66CE00B6" w14:textId="77777777" w:rsidR="00AD249A" w:rsidRDefault="00AD249A" w:rsidP="00AD249A">
      <w:pPr>
        <w:spacing w:after="120" w:line="260" w:lineRule="atLeast"/>
        <w:jc w:val="both"/>
        <w:rPr>
          <w:rFonts w:ascii="Arial" w:eastAsiaTheme="minorHAnsi" w:hAnsi="Arial" w:cstheme="minorBidi"/>
          <w:sz w:val="20"/>
          <w:szCs w:val="24"/>
          <w:lang w:val="en-GB" w:eastAsia="en-US"/>
        </w:rPr>
      </w:pPr>
      <w:r w:rsidRPr="00F23FD3">
        <w:rPr>
          <w:rFonts w:ascii="Arial" w:eastAsiaTheme="minorHAnsi" w:hAnsi="Arial" w:cstheme="minorBidi"/>
          <w:sz w:val="20"/>
          <w:szCs w:val="24"/>
          <w:lang w:val="en-GB" w:eastAsia="en-US"/>
        </w:rPr>
        <w:t>The following</w:t>
      </w:r>
      <w:r w:rsidR="00273AE1" w:rsidRPr="00F23FD3">
        <w:rPr>
          <w:rFonts w:ascii="Arial" w:eastAsiaTheme="minorHAnsi" w:hAnsi="Arial" w:cstheme="minorBidi"/>
          <w:sz w:val="20"/>
          <w:szCs w:val="24"/>
          <w:lang w:val="en-GB" w:eastAsia="en-US"/>
        </w:rPr>
        <w:t xml:space="preserve"> </w:t>
      </w:r>
      <w:r w:rsidRPr="00F23FD3">
        <w:rPr>
          <w:rFonts w:ascii="Arial" w:eastAsiaTheme="minorHAnsi" w:hAnsi="Arial" w:cstheme="minorBidi"/>
          <w:sz w:val="20"/>
          <w:szCs w:val="24"/>
          <w:lang w:val="en-GB" w:eastAsia="en-US"/>
        </w:rPr>
        <w:t xml:space="preserve">decisions were </w:t>
      </w:r>
      <w:r w:rsidR="00525282" w:rsidRPr="00F23FD3">
        <w:rPr>
          <w:rFonts w:ascii="Arial" w:eastAsiaTheme="minorHAnsi" w:hAnsi="Arial" w:cstheme="minorBidi"/>
          <w:sz w:val="20"/>
          <w:szCs w:val="24"/>
          <w:lang w:val="en-GB" w:eastAsia="en-US"/>
        </w:rPr>
        <w:t>taken</w:t>
      </w:r>
      <w:r w:rsidRPr="00F23FD3">
        <w:rPr>
          <w:rFonts w:ascii="Arial" w:eastAsiaTheme="minorHAnsi" w:hAnsi="Arial" w:cstheme="minorBidi"/>
          <w:sz w:val="20"/>
          <w:szCs w:val="24"/>
          <w:lang w:val="en-GB" w:eastAsia="en-US"/>
        </w:rPr>
        <w:t xml:space="preserve"> by the MC by written procedure after last meeting:</w:t>
      </w:r>
    </w:p>
    <w:p w14:paraId="3B57E7AC" w14:textId="61BA5E63" w:rsidR="00F62D4C" w:rsidRPr="00F23FD3" w:rsidRDefault="00783ABB" w:rsidP="00F23FD3">
      <w:pPr>
        <w:pStyle w:val="Bulletpoint"/>
        <w:numPr>
          <w:ilvl w:val="0"/>
          <w:numId w:val="16"/>
        </w:numPr>
        <w:rPr>
          <w:color w:val="auto"/>
        </w:rPr>
      </w:pPr>
      <w:r>
        <w:rPr>
          <w:color w:val="auto"/>
        </w:rPr>
        <w:t xml:space="preserve">Approval of </w:t>
      </w:r>
      <w:r w:rsidR="00F23FD3">
        <w:rPr>
          <w:color w:val="auto"/>
        </w:rPr>
        <w:t xml:space="preserve">the amendment of </w:t>
      </w:r>
      <w:r w:rsidRPr="00AD249A">
        <w:rPr>
          <w:color w:val="auto"/>
        </w:rPr>
        <w:t xml:space="preserve">Working Budget Plan for Grant Period </w:t>
      </w:r>
      <w:r w:rsidR="00F23FD3">
        <w:rPr>
          <w:color w:val="auto"/>
        </w:rPr>
        <w:t>2</w:t>
      </w:r>
      <w:r w:rsidRPr="00AD249A">
        <w:rPr>
          <w:color w:val="auto"/>
        </w:rPr>
        <w:t>.</w:t>
      </w:r>
      <w:r>
        <w:rPr>
          <w:color w:val="auto"/>
        </w:rPr>
        <w:t xml:space="preserve"> Approved by unanimity on </w:t>
      </w:r>
      <w:r w:rsidRPr="00B75BAE">
        <w:rPr>
          <w:color w:val="auto"/>
        </w:rPr>
        <w:t>0</w:t>
      </w:r>
      <w:r w:rsidR="00F23FD3">
        <w:rPr>
          <w:color w:val="auto"/>
        </w:rPr>
        <w:t>7</w:t>
      </w:r>
      <w:r w:rsidRPr="00B75BAE">
        <w:rPr>
          <w:color w:val="auto"/>
        </w:rPr>
        <w:t xml:space="preserve"> </w:t>
      </w:r>
      <w:r w:rsidR="00F23FD3">
        <w:rPr>
          <w:color w:val="auto"/>
        </w:rPr>
        <w:t>June</w:t>
      </w:r>
      <w:r w:rsidRPr="00B75BAE">
        <w:rPr>
          <w:color w:val="auto"/>
        </w:rPr>
        <w:t xml:space="preserve"> 2020</w:t>
      </w:r>
      <w:r>
        <w:rPr>
          <w:color w:val="auto"/>
        </w:rPr>
        <w:t>.</w:t>
      </w:r>
    </w:p>
    <w:p w14:paraId="365F815C" w14:textId="77777777" w:rsidR="00525282" w:rsidRDefault="00525282" w:rsidP="00F62D4C">
      <w:pPr>
        <w:pStyle w:val="Bulletpoint"/>
        <w:numPr>
          <w:ilvl w:val="0"/>
          <w:numId w:val="0"/>
        </w:numPr>
        <w:contextualSpacing w:val="0"/>
        <w:rPr>
          <w:color w:val="auto"/>
        </w:rPr>
      </w:pPr>
      <w:r>
        <w:rPr>
          <w:color w:val="auto"/>
        </w:rPr>
        <w:t>M</w:t>
      </w:r>
      <w:r w:rsidR="00273AE1">
        <w:rPr>
          <w:color w:val="auto"/>
        </w:rPr>
        <w:t>atters arising a</w:t>
      </w:r>
      <w:r>
        <w:rPr>
          <w:color w:val="auto"/>
        </w:rPr>
        <w:t>t last meeting, which needed further action from the MC were:</w:t>
      </w:r>
    </w:p>
    <w:p w14:paraId="0DA72142" w14:textId="40B8C3D1" w:rsidR="00662815" w:rsidRPr="00C53F78" w:rsidRDefault="00843C2C" w:rsidP="00662815">
      <w:pPr>
        <w:pStyle w:val="Bulletpoint"/>
        <w:numPr>
          <w:ilvl w:val="0"/>
          <w:numId w:val="16"/>
        </w:numPr>
        <w:rPr>
          <w:color w:val="auto"/>
        </w:rPr>
      </w:pPr>
      <w:r>
        <w:rPr>
          <w:color w:val="auto"/>
        </w:rPr>
        <w:t xml:space="preserve">Further elaboration </w:t>
      </w:r>
      <w:r w:rsidR="00677B7D">
        <w:rPr>
          <w:color w:val="auto"/>
        </w:rPr>
        <w:t xml:space="preserve">of </w:t>
      </w:r>
      <w:r>
        <w:rPr>
          <w:color w:val="auto"/>
        </w:rPr>
        <w:t>the</w:t>
      </w:r>
      <w:r w:rsidR="00677B7D">
        <w:rPr>
          <w:color w:val="auto"/>
        </w:rPr>
        <w:t xml:space="preserve"> glossary of terms</w:t>
      </w:r>
      <w:r w:rsidR="00F04B1C">
        <w:rPr>
          <w:color w:val="auto"/>
        </w:rPr>
        <w:t>. Th</w:t>
      </w:r>
      <w:r>
        <w:rPr>
          <w:color w:val="auto"/>
        </w:rPr>
        <w:t xml:space="preserve">is task has been inactive during the last months, but it is expected to be resumed </w:t>
      </w:r>
      <w:r w:rsidR="00C53F78">
        <w:rPr>
          <w:color w:val="auto"/>
        </w:rPr>
        <w:t>as soon as networking activities become more frequent</w:t>
      </w:r>
      <w:r w:rsidR="00662815">
        <w:rPr>
          <w:color w:val="auto"/>
        </w:rPr>
        <w:t>.</w:t>
      </w:r>
      <w:r w:rsidR="00662815" w:rsidRPr="00C53F78">
        <w:rPr>
          <w:b/>
          <w:bCs/>
          <w:color w:val="1F3864" w:themeColor="accent5" w:themeShade="80"/>
        </w:rPr>
        <w:t xml:space="preserve"> </w:t>
      </w:r>
    </w:p>
    <w:p w14:paraId="40DAD56E" w14:textId="2684A3D1" w:rsidR="004C708C" w:rsidRPr="004C708C" w:rsidRDefault="00BB07F3" w:rsidP="00525282">
      <w:pPr>
        <w:pStyle w:val="Bulletpoint"/>
        <w:numPr>
          <w:ilvl w:val="0"/>
          <w:numId w:val="16"/>
        </w:numPr>
        <w:rPr>
          <w:color w:val="auto"/>
        </w:rPr>
      </w:pPr>
      <w:r>
        <w:rPr>
          <w:color w:val="auto"/>
          <w:lang w:val="sv-SE"/>
        </w:rPr>
        <w:t>Finalise the Science Communication Strategy. The Science Communication Manager, Cristina Borca, informs that a final document is available and will be shared among all action participants</w:t>
      </w:r>
      <w:r w:rsidR="00BC4BB8">
        <w:rPr>
          <w:color w:val="auto"/>
          <w:lang w:val="sv-SE"/>
        </w:rPr>
        <w:t>.</w:t>
      </w:r>
      <w:r w:rsidR="004C708C">
        <w:rPr>
          <w:color w:val="auto"/>
          <w:lang w:val="sv-SE"/>
        </w:rPr>
        <w:t xml:space="preserve"> The possibility of publishing it in the website will also be explroed. </w:t>
      </w:r>
    </w:p>
    <w:p w14:paraId="4FD0ADD9" w14:textId="2FC68422" w:rsidR="004C708C" w:rsidRPr="004C708C" w:rsidRDefault="004C708C" w:rsidP="004C708C">
      <w:pPr>
        <w:spacing w:after="120" w:line="260" w:lineRule="atLeast"/>
        <w:ind w:left="284"/>
        <w:jc w:val="both"/>
        <w:rPr>
          <w:b/>
          <w:bCs/>
          <w:color w:val="1F3864" w:themeColor="accent5" w:themeShade="80"/>
        </w:rPr>
      </w:pPr>
      <w:r w:rsidRPr="00352FF3">
        <w:rPr>
          <w:rFonts w:eastAsiaTheme="minorHAnsi"/>
          <w:lang w:val="en-GB" w:eastAsia="en-US"/>
        </w:rPr>
        <w:lastRenderedPageBreak/>
        <w:sym w:font="Wingdings" w:char="F0E0"/>
      </w:r>
      <w:r w:rsidRPr="004C708C">
        <w:rPr>
          <w:rFonts w:ascii="Arial" w:eastAsiaTheme="minorHAnsi" w:hAnsi="Arial" w:cstheme="minorBidi"/>
          <w:b/>
          <w:bCs/>
          <w:color w:val="1F3864" w:themeColor="accent5" w:themeShade="80"/>
          <w:sz w:val="20"/>
          <w:szCs w:val="24"/>
          <w:lang w:val="en-GB" w:eastAsia="en-US"/>
        </w:rPr>
        <w:t xml:space="preserve"> Action pending </w:t>
      </w:r>
      <w:r w:rsidR="008C5598">
        <w:rPr>
          <w:rFonts w:ascii="Arial" w:eastAsiaTheme="minorHAnsi" w:hAnsi="Arial" w:cstheme="minorBidi"/>
          <w:b/>
          <w:bCs/>
          <w:color w:val="1F3864" w:themeColor="accent5" w:themeShade="80"/>
          <w:sz w:val="20"/>
          <w:szCs w:val="24"/>
          <w:lang w:val="en-GB" w:eastAsia="en-US"/>
        </w:rPr>
        <w:t>1</w:t>
      </w:r>
      <w:r w:rsidRPr="004C708C">
        <w:rPr>
          <w:rFonts w:ascii="Arial" w:eastAsiaTheme="minorHAnsi" w:hAnsi="Arial" w:cstheme="minorBidi"/>
          <w:b/>
          <w:bCs/>
          <w:color w:val="1F3864" w:themeColor="accent5" w:themeShade="80"/>
          <w:sz w:val="20"/>
          <w:szCs w:val="24"/>
          <w:lang w:val="en-GB" w:eastAsia="en-US"/>
        </w:rPr>
        <w:t xml:space="preserve"> (</w:t>
      </w:r>
      <w:r w:rsidR="008C5598">
        <w:rPr>
          <w:rFonts w:ascii="Arial" w:eastAsiaTheme="minorHAnsi" w:hAnsi="Arial" w:cstheme="minorBidi"/>
          <w:b/>
          <w:bCs/>
          <w:color w:val="1F3864" w:themeColor="accent5" w:themeShade="80"/>
          <w:sz w:val="20"/>
          <w:szCs w:val="24"/>
          <w:lang w:val="en-GB" w:eastAsia="en-US"/>
        </w:rPr>
        <w:t xml:space="preserve">Chair and </w:t>
      </w:r>
      <w:r w:rsidRPr="004C708C">
        <w:rPr>
          <w:rFonts w:ascii="Arial" w:eastAsiaTheme="minorHAnsi" w:hAnsi="Arial" w:cstheme="minorBidi"/>
          <w:b/>
          <w:bCs/>
          <w:color w:val="1F3864" w:themeColor="accent5" w:themeShade="80"/>
          <w:sz w:val="20"/>
          <w:szCs w:val="24"/>
          <w:lang w:val="en-GB" w:eastAsia="en-US"/>
        </w:rPr>
        <w:t xml:space="preserve">Science Communication </w:t>
      </w:r>
      <w:r w:rsidR="008C5598">
        <w:rPr>
          <w:rFonts w:ascii="Arial" w:eastAsiaTheme="minorHAnsi" w:hAnsi="Arial" w:cstheme="minorBidi"/>
          <w:b/>
          <w:bCs/>
          <w:color w:val="1F3864" w:themeColor="accent5" w:themeShade="80"/>
          <w:sz w:val="20"/>
          <w:szCs w:val="24"/>
          <w:lang w:val="en-GB" w:eastAsia="en-US"/>
        </w:rPr>
        <w:t>Manager</w:t>
      </w:r>
      <w:r w:rsidRPr="004C708C">
        <w:rPr>
          <w:rFonts w:ascii="Arial" w:eastAsiaTheme="minorHAnsi" w:hAnsi="Arial" w:cstheme="minorBidi"/>
          <w:b/>
          <w:bCs/>
          <w:color w:val="1F3864" w:themeColor="accent5" w:themeShade="80"/>
          <w:sz w:val="20"/>
          <w:szCs w:val="24"/>
          <w:lang w:val="en-GB" w:eastAsia="en-US"/>
        </w:rPr>
        <w:t xml:space="preserve">, </w:t>
      </w:r>
      <w:r w:rsidR="008C5598">
        <w:rPr>
          <w:rFonts w:ascii="Arial" w:eastAsiaTheme="minorHAnsi" w:hAnsi="Arial" w:cstheme="minorBidi"/>
          <w:b/>
          <w:bCs/>
          <w:color w:val="1F3864" w:themeColor="accent5" w:themeShade="80"/>
          <w:sz w:val="20"/>
          <w:szCs w:val="24"/>
          <w:lang w:val="en-GB" w:eastAsia="en-US"/>
        </w:rPr>
        <w:t>as soon as possible</w:t>
      </w:r>
      <w:r w:rsidRPr="004C708C">
        <w:rPr>
          <w:rFonts w:ascii="Arial" w:eastAsiaTheme="minorHAnsi" w:hAnsi="Arial" w:cstheme="minorBidi"/>
          <w:b/>
          <w:bCs/>
          <w:color w:val="1F3864" w:themeColor="accent5" w:themeShade="80"/>
          <w:sz w:val="20"/>
          <w:szCs w:val="24"/>
          <w:lang w:val="en-GB" w:eastAsia="en-US"/>
        </w:rPr>
        <w:t xml:space="preserve">): </w:t>
      </w:r>
      <w:r w:rsidR="008C5598">
        <w:rPr>
          <w:rFonts w:ascii="Arial" w:eastAsiaTheme="minorHAnsi" w:hAnsi="Arial" w:cstheme="minorBidi"/>
          <w:b/>
          <w:bCs/>
          <w:color w:val="1F3864" w:themeColor="accent5" w:themeShade="80"/>
          <w:sz w:val="20"/>
          <w:szCs w:val="24"/>
          <w:lang w:val="en-GB" w:eastAsia="en-US"/>
        </w:rPr>
        <w:t>make the</w:t>
      </w:r>
      <w:r w:rsidRPr="004C708C">
        <w:rPr>
          <w:rFonts w:ascii="Arial" w:eastAsiaTheme="minorHAnsi" w:hAnsi="Arial" w:cstheme="minorBidi"/>
          <w:b/>
          <w:bCs/>
          <w:color w:val="1F3864" w:themeColor="accent5" w:themeShade="80"/>
          <w:sz w:val="20"/>
          <w:szCs w:val="24"/>
          <w:lang w:val="en-GB" w:eastAsia="en-US"/>
        </w:rPr>
        <w:t xml:space="preserve"> Science Communication Strategy </w:t>
      </w:r>
      <w:r w:rsidR="008C5598">
        <w:rPr>
          <w:rFonts w:ascii="Arial" w:eastAsiaTheme="minorHAnsi" w:hAnsi="Arial" w:cstheme="minorBidi"/>
          <w:b/>
          <w:bCs/>
          <w:color w:val="1F3864" w:themeColor="accent5" w:themeShade="80"/>
          <w:sz w:val="20"/>
          <w:szCs w:val="24"/>
          <w:lang w:val="en-GB" w:eastAsia="en-US"/>
        </w:rPr>
        <w:t>available to PERIAMAR participants</w:t>
      </w:r>
      <w:r w:rsidRPr="004C708C">
        <w:rPr>
          <w:rFonts w:ascii="Arial" w:eastAsiaTheme="minorHAnsi" w:hAnsi="Arial" w:cstheme="minorBidi"/>
          <w:b/>
          <w:bCs/>
          <w:color w:val="1F3864" w:themeColor="accent5" w:themeShade="80"/>
          <w:sz w:val="20"/>
          <w:szCs w:val="24"/>
          <w:lang w:val="en-GB" w:eastAsia="en-US"/>
        </w:rPr>
        <w:t>.</w:t>
      </w:r>
    </w:p>
    <w:p w14:paraId="30635889" w14:textId="77777777" w:rsidR="000B755D" w:rsidRPr="000B755D" w:rsidRDefault="004C07D4" w:rsidP="00525282">
      <w:pPr>
        <w:pStyle w:val="Bulletpoint"/>
        <w:numPr>
          <w:ilvl w:val="0"/>
          <w:numId w:val="16"/>
        </w:numPr>
        <w:rPr>
          <w:color w:val="auto"/>
        </w:rPr>
      </w:pPr>
      <w:r w:rsidRPr="004C07D4">
        <w:rPr>
          <w:color w:val="auto"/>
          <w:lang w:val="sv-SE"/>
        </w:rPr>
        <w:t>Explore the possibilities to liaise with other projects or partnerships for mutual addressment of some of the questions</w:t>
      </w:r>
      <w:r>
        <w:rPr>
          <w:color w:val="auto"/>
          <w:lang w:val="sv-SE"/>
        </w:rPr>
        <w:t xml:space="preserve">. The Chair explains that a contact has been established with COST Action 16224 (European Raptor Biomonotirong Facility). As all other actions, they have had difficulties to keep active during the last 1.5 years. </w:t>
      </w:r>
      <w:r w:rsidR="002F1101">
        <w:rPr>
          <w:color w:val="auto"/>
          <w:lang w:val="sv-SE"/>
        </w:rPr>
        <w:t xml:space="preserve">Now they are about to start their last GP. The possibilities for </w:t>
      </w:r>
      <w:r w:rsidR="002B1A11">
        <w:rPr>
          <w:color w:val="auto"/>
          <w:lang w:val="sv-SE"/>
        </w:rPr>
        <w:t xml:space="preserve">mutual </w:t>
      </w:r>
      <w:r w:rsidR="002F1101">
        <w:rPr>
          <w:color w:val="auto"/>
          <w:lang w:val="sv-SE"/>
        </w:rPr>
        <w:t xml:space="preserve">cooperation can be </w:t>
      </w:r>
      <w:r w:rsidR="002B1A11">
        <w:rPr>
          <w:color w:val="auto"/>
          <w:lang w:val="sv-SE"/>
        </w:rPr>
        <w:t>explored further, but it seems difficult given the different timelines of the two Actions.</w:t>
      </w:r>
      <w:r w:rsidR="000B755D">
        <w:rPr>
          <w:color w:val="auto"/>
          <w:lang w:val="sv-SE"/>
        </w:rPr>
        <w:t xml:space="preserve"> </w:t>
      </w:r>
    </w:p>
    <w:p w14:paraId="372FF4E0" w14:textId="76AD4CEF" w:rsidR="004C708C" w:rsidRDefault="000B755D" w:rsidP="00010549">
      <w:pPr>
        <w:pStyle w:val="Bulletpoint"/>
        <w:numPr>
          <w:ilvl w:val="0"/>
          <w:numId w:val="0"/>
        </w:numPr>
        <w:ind w:left="567"/>
        <w:rPr>
          <w:color w:val="auto"/>
        </w:rPr>
      </w:pPr>
      <w:r>
        <w:rPr>
          <w:color w:val="auto"/>
          <w:lang w:val="sv-SE"/>
        </w:rPr>
        <w:t>The Chair explains that some PERIAMAR members have joined the proposal for</w:t>
      </w:r>
      <w:r w:rsidR="00AB5DAF">
        <w:rPr>
          <w:color w:val="auto"/>
          <w:lang w:val="sv-SE"/>
        </w:rPr>
        <w:t xml:space="preserve"> </w:t>
      </w:r>
      <w:r>
        <w:rPr>
          <w:color w:val="auto"/>
          <w:lang w:val="sv-SE"/>
        </w:rPr>
        <w:t>European Partnership</w:t>
      </w:r>
      <w:r w:rsidR="00AB5DAF">
        <w:rPr>
          <w:color w:val="auto"/>
          <w:lang w:val="sv-SE"/>
        </w:rPr>
        <w:t xml:space="preserve"> f</w:t>
      </w:r>
      <w:r w:rsidR="00AB5DAF" w:rsidRPr="00AB5DAF">
        <w:rPr>
          <w:color w:val="auto"/>
          <w:lang w:val="sv-SE"/>
        </w:rPr>
        <w:t>or the Assessment of Risk from Chemicals</w:t>
      </w:r>
      <w:r w:rsidR="00AB5DAF">
        <w:rPr>
          <w:color w:val="auto"/>
          <w:lang w:val="sv-SE"/>
        </w:rPr>
        <w:t xml:space="preserve"> coordinated by ANSES</w:t>
      </w:r>
      <w:r w:rsidR="0007199E">
        <w:rPr>
          <w:color w:val="auto"/>
          <w:lang w:val="sv-SE"/>
        </w:rPr>
        <w:t>, which has been submitted in September. Annette Aldrich and Marion Junghans explain</w:t>
      </w:r>
      <w:r w:rsidR="001C1ED4">
        <w:rPr>
          <w:color w:val="auto"/>
          <w:lang w:val="sv-SE"/>
        </w:rPr>
        <w:t xml:space="preserve"> that</w:t>
      </w:r>
      <w:r w:rsidR="00E3439E">
        <w:rPr>
          <w:color w:val="auto"/>
          <w:lang w:val="sv-SE"/>
        </w:rPr>
        <w:t xml:space="preserve"> the overall purpose of that Partnership</w:t>
      </w:r>
      <w:r w:rsidR="001C1ED4">
        <w:rPr>
          <w:color w:val="auto"/>
          <w:lang w:val="sv-SE"/>
        </w:rPr>
        <w:t xml:space="preserve"> consists of revieweing </w:t>
      </w:r>
      <w:r w:rsidR="00362F7A">
        <w:rPr>
          <w:color w:val="auto"/>
          <w:lang w:val="sv-SE"/>
        </w:rPr>
        <w:t xml:space="preserve">the chemical risk assessment explain through different projects that are being decided on a yearly basis. The projects included in the first year of the proposal do not fit very much with PERIAMAR activities, but we hope that </w:t>
      </w:r>
      <w:r w:rsidR="00101FA1">
        <w:rPr>
          <w:color w:val="auto"/>
          <w:lang w:val="sv-SE"/>
        </w:rPr>
        <w:t>we can</w:t>
      </w:r>
      <w:r w:rsidR="00010549">
        <w:rPr>
          <w:color w:val="auto"/>
          <w:lang w:val="sv-SE"/>
        </w:rPr>
        <w:t xml:space="preserve"> contribute in a dignificant manner in subsequent years.</w:t>
      </w:r>
      <w:r w:rsidR="002F1101">
        <w:rPr>
          <w:color w:val="auto"/>
          <w:lang w:val="sv-SE"/>
        </w:rPr>
        <w:t xml:space="preserve"> </w:t>
      </w:r>
    </w:p>
    <w:p w14:paraId="58F5A9B5" w14:textId="77777777" w:rsidR="006E3806" w:rsidRPr="006E3806" w:rsidRDefault="006E3806" w:rsidP="00525282">
      <w:pPr>
        <w:pStyle w:val="Bulletpoint"/>
        <w:numPr>
          <w:ilvl w:val="0"/>
          <w:numId w:val="16"/>
        </w:numPr>
        <w:rPr>
          <w:color w:val="auto"/>
        </w:rPr>
      </w:pPr>
      <w:r>
        <w:rPr>
          <w:color w:val="auto"/>
          <w:lang w:val="sv-SE"/>
        </w:rPr>
        <w:t>Prepare and approve the amendment of the Working Budget Plan after the budget top-up. This action was completed after the last MC meeting.</w:t>
      </w:r>
    </w:p>
    <w:p w14:paraId="4A1E68F9" w14:textId="77777777" w:rsidR="00AD249A" w:rsidRPr="00AD249A" w:rsidRDefault="00AD249A" w:rsidP="00525282">
      <w:pPr>
        <w:pStyle w:val="Bulletpoint"/>
        <w:numPr>
          <w:ilvl w:val="0"/>
          <w:numId w:val="0"/>
        </w:numPr>
        <w:rPr>
          <w:color w:val="auto"/>
        </w:rPr>
      </w:pPr>
    </w:p>
    <w:p w14:paraId="0BADFB11" w14:textId="77777777" w:rsidR="00CF5536" w:rsidRPr="00CF5536" w:rsidRDefault="00CF5536" w:rsidP="00CF5536">
      <w:pPr>
        <w:pStyle w:val="Numberedlist"/>
        <w:numPr>
          <w:ilvl w:val="0"/>
          <w:numId w:val="10"/>
        </w:numPr>
        <w:rPr>
          <w:b/>
          <w:color w:val="auto"/>
        </w:rPr>
      </w:pPr>
      <w:r w:rsidRPr="00CF5536">
        <w:rPr>
          <w:b/>
          <w:color w:val="auto"/>
        </w:rPr>
        <w:t>Update on the Action progress</w:t>
      </w:r>
    </w:p>
    <w:p w14:paraId="2C857027" w14:textId="77777777" w:rsidR="004B5C84" w:rsidRPr="00CF5536" w:rsidRDefault="00CF5536" w:rsidP="0013715B">
      <w:pPr>
        <w:pStyle w:val="Prrafodelista"/>
        <w:numPr>
          <w:ilvl w:val="0"/>
          <w:numId w:val="22"/>
        </w:numPr>
        <w:spacing w:after="120" w:line="260" w:lineRule="atLeast"/>
        <w:ind w:left="1276" w:hanging="218"/>
        <w:jc w:val="both"/>
        <w:rPr>
          <w:rFonts w:ascii="Arial" w:eastAsiaTheme="minorHAnsi" w:hAnsi="Arial" w:cs="Arial"/>
          <w:b/>
          <w:sz w:val="20"/>
          <w:szCs w:val="20"/>
          <w:lang w:val="en-GB" w:eastAsia="en-US"/>
        </w:rPr>
      </w:pPr>
      <w:r w:rsidRPr="00CF5536">
        <w:rPr>
          <w:rFonts w:ascii="Arial" w:hAnsi="Arial" w:cs="Arial"/>
          <w:b/>
          <w:sz w:val="20"/>
          <w:szCs w:val="20"/>
        </w:rPr>
        <w:t>Submission of the First Progress</w:t>
      </w:r>
      <w:r>
        <w:rPr>
          <w:rFonts w:ascii="Arial" w:hAnsi="Arial" w:cs="Arial"/>
          <w:b/>
          <w:sz w:val="20"/>
          <w:szCs w:val="20"/>
        </w:rPr>
        <w:t xml:space="preserve"> Report</w:t>
      </w:r>
    </w:p>
    <w:p w14:paraId="52D97F75" w14:textId="77777777" w:rsidR="0073333F" w:rsidRDefault="000D5517" w:rsidP="000D5517">
      <w:pPr>
        <w:spacing w:after="120" w:line="260" w:lineRule="atLeast"/>
        <w:jc w:val="both"/>
        <w:rPr>
          <w:rFonts w:ascii="Arial" w:eastAsiaTheme="minorHAnsi" w:hAnsi="Arial" w:cstheme="minorBidi"/>
          <w:sz w:val="20"/>
          <w:szCs w:val="24"/>
          <w:lang w:val="en-GB" w:eastAsia="en-US"/>
        </w:rPr>
      </w:pPr>
      <w:r w:rsidRPr="000D5517">
        <w:rPr>
          <w:rFonts w:ascii="Arial" w:eastAsiaTheme="minorHAnsi" w:hAnsi="Arial" w:cstheme="minorBidi"/>
          <w:sz w:val="20"/>
          <w:szCs w:val="24"/>
          <w:lang w:val="en-GB" w:eastAsia="en-US"/>
        </w:rPr>
        <w:t xml:space="preserve">The Chair </w:t>
      </w:r>
      <w:r w:rsidR="007F714B">
        <w:rPr>
          <w:rFonts w:ascii="Arial" w:eastAsiaTheme="minorHAnsi" w:hAnsi="Arial" w:cstheme="minorBidi"/>
          <w:sz w:val="20"/>
          <w:szCs w:val="24"/>
          <w:lang w:val="en-GB" w:eastAsia="en-US"/>
        </w:rPr>
        <w:t>comments that</w:t>
      </w:r>
      <w:r w:rsidRPr="000D5517">
        <w:rPr>
          <w:rFonts w:ascii="Arial" w:eastAsiaTheme="minorHAnsi" w:hAnsi="Arial" w:cstheme="minorBidi"/>
          <w:sz w:val="20"/>
          <w:szCs w:val="24"/>
          <w:lang w:val="en-GB" w:eastAsia="en-US"/>
        </w:rPr>
        <w:t xml:space="preserve"> </w:t>
      </w:r>
      <w:r w:rsidR="007F714B">
        <w:rPr>
          <w:rFonts w:ascii="Arial" w:eastAsiaTheme="minorHAnsi" w:hAnsi="Arial" w:cstheme="minorBidi"/>
          <w:sz w:val="20"/>
          <w:szCs w:val="24"/>
          <w:lang w:val="en-GB" w:eastAsia="en-US"/>
        </w:rPr>
        <w:t xml:space="preserve">the reply from COST Scientific Committee </w:t>
      </w:r>
      <w:r w:rsidR="0073333F">
        <w:rPr>
          <w:rFonts w:ascii="Arial" w:eastAsiaTheme="minorHAnsi" w:hAnsi="Arial" w:cstheme="minorBidi"/>
          <w:sz w:val="20"/>
          <w:szCs w:val="24"/>
          <w:lang w:val="en-GB" w:eastAsia="en-US"/>
        </w:rPr>
        <w:t xml:space="preserve">to </w:t>
      </w:r>
      <w:r w:rsidRPr="000D5517">
        <w:rPr>
          <w:rFonts w:ascii="Arial" w:eastAsiaTheme="minorHAnsi" w:hAnsi="Arial" w:cstheme="minorBidi"/>
          <w:sz w:val="20"/>
          <w:szCs w:val="24"/>
          <w:lang w:val="en-GB" w:eastAsia="en-US"/>
        </w:rPr>
        <w:t>the first progress report</w:t>
      </w:r>
      <w:r w:rsidR="0073333F">
        <w:rPr>
          <w:rFonts w:ascii="Arial" w:eastAsiaTheme="minorHAnsi" w:hAnsi="Arial" w:cstheme="minorBidi"/>
          <w:sz w:val="20"/>
          <w:szCs w:val="24"/>
          <w:lang w:val="en-GB" w:eastAsia="en-US"/>
        </w:rPr>
        <w:t xml:space="preserve"> was received. The SC considers that the</w:t>
      </w:r>
      <w:r w:rsidRPr="000D5517">
        <w:rPr>
          <w:rFonts w:ascii="Arial" w:eastAsiaTheme="minorHAnsi" w:hAnsi="Arial" w:cstheme="minorBidi"/>
          <w:sz w:val="20"/>
          <w:szCs w:val="24"/>
          <w:lang w:val="en-GB" w:eastAsia="en-US"/>
        </w:rPr>
        <w:t xml:space="preserve"> Action’s implementation of the COST Excellence and Inclusiveness Policy </w:t>
      </w:r>
      <w:r w:rsidR="0073333F">
        <w:rPr>
          <w:rFonts w:ascii="Arial" w:eastAsiaTheme="minorHAnsi" w:hAnsi="Arial" w:cstheme="minorBidi"/>
          <w:sz w:val="20"/>
          <w:szCs w:val="24"/>
          <w:lang w:val="en-GB" w:eastAsia="en-US"/>
        </w:rPr>
        <w:t>was sufficient.</w:t>
      </w:r>
    </w:p>
    <w:p w14:paraId="66C785FF" w14:textId="77777777" w:rsidR="00AF53C3" w:rsidRDefault="0073333F" w:rsidP="006317DF">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The second progress report is due by December 5</w:t>
      </w:r>
      <w:r w:rsidRPr="0073333F">
        <w:rPr>
          <w:rFonts w:ascii="Arial" w:eastAsiaTheme="minorHAnsi" w:hAnsi="Arial" w:cstheme="minorBidi"/>
          <w:sz w:val="20"/>
          <w:szCs w:val="24"/>
          <w:vertAlign w:val="superscript"/>
          <w:lang w:val="en-GB" w:eastAsia="en-US"/>
        </w:rPr>
        <w:t>th</w:t>
      </w:r>
      <w:proofErr w:type="gramStart"/>
      <w:r>
        <w:rPr>
          <w:rFonts w:ascii="Arial" w:eastAsiaTheme="minorHAnsi" w:hAnsi="Arial" w:cstheme="minorBidi"/>
          <w:sz w:val="20"/>
          <w:szCs w:val="24"/>
          <w:lang w:val="en-GB" w:eastAsia="en-US"/>
        </w:rPr>
        <w:t xml:space="preserve"> 2021</w:t>
      </w:r>
      <w:proofErr w:type="gramEnd"/>
      <w:r>
        <w:rPr>
          <w:rFonts w:ascii="Arial" w:eastAsiaTheme="minorHAnsi" w:hAnsi="Arial" w:cstheme="minorBidi"/>
          <w:sz w:val="20"/>
          <w:szCs w:val="24"/>
          <w:lang w:val="en-GB" w:eastAsia="en-US"/>
        </w:rPr>
        <w:t xml:space="preserve">. This report </w:t>
      </w:r>
      <w:r w:rsidR="006317DF">
        <w:rPr>
          <w:rFonts w:ascii="Arial" w:eastAsiaTheme="minorHAnsi" w:hAnsi="Arial" w:cstheme="minorBidi"/>
          <w:sz w:val="20"/>
          <w:szCs w:val="24"/>
          <w:lang w:val="en-GB" w:eastAsia="en-US"/>
        </w:rPr>
        <w:t xml:space="preserve">is meant to </w:t>
      </w:r>
      <w:r w:rsidR="006317DF" w:rsidRPr="006317DF">
        <w:rPr>
          <w:rFonts w:ascii="Arial" w:eastAsiaTheme="minorHAnsi" w:hAnsi="Arial" w:cstheme="minorBidi"/>
          <w:sz w:val="20"/>
          <w:szCs w:val="24"/>
          <w:lang w:val="en-GB" w:eastAsia="en-US"/>
        </w:rPr>
        <w:t>provide an assessment of the Action progress with relation to the</w:t>
      </w:r>
      <w:r w:rsidR="006317DF">
        <w:rPr>
          <w:rFonts w:ascii="Arial" w:eastAsiaTheme="minorHAnsi" w:hAnsi="Arial" w:cstheme="minorBidi"/>
          <w:sz w:val="20"/>
          <w:szCs w:val="24"/>
          <w:lang w:val="en-GB" w:eastAsia="en-US"/>
        </w:rPr>
        <w:t xml:space="preserve"> </w:t>
      </w:r>
      <w:r w:rsidR="006317DF" w:rsidRPr="006317DF">
        <w:rPr>
          <w:rFonts w:ascii="Arial" w:eastAsiaTheme="minorHAnsi" w:hAnsi="Arial" w:cstheme="minorBidi"/>
          <w:sz w:val="20"/>
          <w:szCs w:val="24"/>
          <w:lang w:val="en-GB" w:eastAsia="en-US"/>
        </w:rPr>
        <w:t>implementation of networking activities</w:t>
      </w:r>
      <w:r w:rsidR="006317DF">
        <w:rPr>
          <w:rFonts w:ascii="Arial" w:eastAsiaTheme="minorHAnsi" w:hAnsi="Arial" w:cstheme="minorBidi"/>
          <w:sz w:val="20"/>
          <w:szCs w:val="24"/>
          <w:lang w:val="en-GB" w:eastAsia="en-US"/>
        </w:rPr>
        <w:t xml:space="preserve">, </w:t>
      </w:r>
      <w:r w:rsidR="006317DF" w:rsidRPr="006317DF">
        <w:rPr>
          <w:rFonts w:ascii="Arial" w:eastAsiaTheme="minorHAnsi" w:hAnsi="Arial" w:cstheme="minorBidi"/>
          <w:sz w:val="20"/>
          <w:szCs w:val="24"/>
          <w:lang w:val="en-GB" w:eastAsia="en-US"/>
        </w:rPr>
        <w:t>development of S&amp;T activities towards the Action’s MoU objectives</w:t>
      </w:r>
      <w:r w:rsidR="006317DF">
        <w:rPr>
          <w:rFonts w:ascii="Arial" w:eastAsiaTheme="minorHAnsi" w:hAnsi="Arial" w:cstheme="minorBidi"/>
          <w:sz w:val="20"/>
          <w:szCs w:val="24"/>
          <w:lang w:val="en-GB" w:eastAsia="en-US"/>
        </w:rPr>
        <w:t xml:space="preserve">, </w:t>
      </w:r>
      <w:r w:rsidR="006317DF" w:rsidRPr="006317DF">
        <w:rPr>
          <w:rFonts w:ascii="Arial" w:eastAsiaTheme="minorHAnsi" w:hAnsi="Arial" w:cstheme="minorBidi"/>
          <w:sz w:val="20"/>
          <w:szCs w:val="24"/>
          <w:lang w:val="en-GB" w:eastAsia="en-US"/>
        </w:rPr>
        <w:t>achievement of MoU deliverables,</w:t>
      </w:r>
      <w:r w:rsidR="006317DF">
        <w:rPr>
          <w:rFonts w:ascii="Arial" w:eastAsiaTheme="minorHAnsi" w:hAnsi="Arial" w:cstheme="minorBidi"/>
          <w:sz w:val="20"/>
          <w:szCs w:val="24"/>
          <w:lang w:val="en-GB" w:eastAsia="en-US"/>
        </w:rPr>
        <w:t xml:space="preserve"> </w:t>
      </w:r>
      <w:r w:rsidR="006317DF" w:rsidRPr="006317DF">
        <w:rPr>
          <w:rFonts w:ascii="Arial" w:eastAsiaTheme="minorHAnsi" w:hAnsi="Arial" w:cstheme="minorBidi"/>
          <w:sz w:val="20"/>
          <w:szCs w:val="24"/>
          <w:lang w:val="en-GB" w:eastAsia="en-US"/>
        </w:rPr>
        <w:t xml:space="preserve">achievement of additional outputs </w:t>
      </w:r>
      <w:r w:rsidR="006317DF">
        <w:rPr>
          <w:rFonts w:ascii="Arial" w:eastAsiaTheme="minorHAnsi" w:hAnsi="Arial" w:cstheme="minorBidi"/>
          <w:sz w:val="20"/>
          <w:szCs w:val="24"/>
          <w:lang w:val="en-GB" w:eastAsia="en-US"/>
        </w:rPr>
        <w:t>(</w:t>
      </w:r>
      <w:r w:rsidR="006317DF" w:rsidRPr="006317DF">
        <w:rPr>
          <w:rFonts w:ascii="Arial" w:eastAsiaTheme="minorHAnsi" w:hAnsi="Arial" w:cstheme="minorBidi"/>
          <w:sz w:val="20"/>
          <w:szCs w:val="24"/>
          <w:lang w:val="en-GB" w:eastAsia="en-US"/>
        </w:rPr>
        <w:t>including projects resulting from Action activities and co-authored Action publications</w:t>
      </w:r>
      <w:r w:rsidR="006317DF">
        <w:rPr>
          <w:rFonts w:ascii="Arial" w:eastAsiaTheme="minorHAnsi" w:hAnsi="Arial" w:cstheme="minorBidi"/>
          <w:sz w:val="20"/>
          <w:szCs w:val="24"/>
          <w:lang w:val="en-GB" w:eastAsia="en-US"/>
        </w:rPr>
        <w:t xml:space="preserve">), </w:t>
      </w:r>
      <w:r w:rsidR="006317DF" w:rsidRPr="006317DF">
        <w:rPr>
          <w:rFonts w:ascii="Arial" w:eastAsiaTheme="minorHAnsi" w:hAnsi="Arial" w:cstheme="minorBidi"/>
          <w:sz w:val="20"/>
          <w:szCs w:val="24"/>
          <w:lang w:val="en-GB" w:eastAsia="en-US"/>
        </w:rPr>
        <w:t>impacts of the Action</w:t>
      </w:r>
      <w:r w:rsidR="006317DF">
        <w:rPr>
          <w:rFonts w:ascii="Arial" w:eastAsiaTheme="minorHAnsi" w:hAnsi="Arial" w:cstheme="minorBidi"/>
          <w:sz w:val="20"/>
          <w:szCs w:val="24"/>
          <w:lang w:val="en-GB" w:eastAsia="en-US"/>
        </w:rPr>
        <w:t xml:space="preserve">, and </w:t>
      </w:r>
      <w:r w:rsidR="006317DF" w:rsidRPr="006317DF">
        <w:rPr>
          <w:rFonts w:ascii="Arial" w:eastAsiaTheme="minorHAnsi" w:hAnsi="Arial" w:cstheme="minorBidi"/>
          <w:sz w:val="20"/>
          <w:szCs w:val="24"/>
          <w:lang w:val="en-GB" w:eastAsia="en-US"/>
        </w:rPr>
        <w:t>dissemination and exploitation of Action</w:t>
      </w:r>
      <w:r w:rsidR="006317DF">
        <w:rPr>
          <w:rFonts w:ascii="Arial" w:eastAsiaTheme="minorHAnsi" w:hAnsi="Arial" w:cstheme="minorBidi"/>
          <w:sz w:val="20"/>
          <w:szCs w:val="24"/>
          <w:lang w:val="en-GB" w:eastAsia="en-US"/>
        </w:rPr>
        <w:t xml:space="preserve">. The Chair </w:t>
      </w:r>
      <w:r w:rsidR="00AE0FA6">
        <w:rPr>
          <w:rFonts w:ascii="Arial" w:eastAsiaTheme="minorHAnsi" w:hAnsi="Arial" w:cstheme="minorBidi"/>
          <w:sz w:val="20"/>
          <w:szCs w:val="24"/>
          <w:lang w:val="en-GB" w:eastAsia="en-US"/>
        </w:rPr>
        <w:t xml:space="preserve">asks MC members to share information about project proposals (either approved, rejected or under review), publications and other outputs that </w:t>
      </w:r>
      <w:r w:rsidR="00ED75A1">
        <w:rPr>
          <w:rFonts w:ascii="Arial" w:eastAsiaTheme="minorHAnsi" w:hAnsi="Arial" w:cstheme="minorBidi"/>
          <w:sz w:val="20"/>
          <w:szCs w:val="24"/>
          <w:lang w:val="en-GB" w:eastAsia="en-US"/>
        </w:rPr>
        <w:t>may</w:t>
      </w:r>
      <w:r w:rsidR="00AE0FA6">
        <w:rPr>
          <w:rFonts w:ascii="Arial" w:eastAsiaTheme="minorHAnsi" w:hAnsi="Arial" w:cstheme="minorBidi"/>
          <w:sz w:val="20"/>
          <w:szCs w:val="24"/>
          <w:lang w:val="en-GB" w:eastAsia="en-US"/>
        </w:rPr>
        <w:t xml:space="preserve"> have </w:t>
      </w:r>
      <w:r w:rsidR="00AF53C3">
        <w:rPr>
          <w:rFonts w:ascii="Arial" w:eastAsiaTheme="minorHAnsi" w:hAnsi="Arial" w:cstheme="minorBidi"/>
          <w:sz w:val="20"/>
          <w:szCs w:val="24"/>
          <w:lang w:val="en-GB" w:eastAsia="en-US"/>
        </w:rPr>
        <w:t xml:space="preserve">resulted from </w:t>
      </w:r>
      <w:r w:rsidR="00ED75A1">
        <w:rPr>
          <w:rFonts w:ascii="Arial" w:eastAsiaTheme="minorHAnsi" w:hAnsi="Arial" w:cstheme="minorBidi"/>
          <w:sz w:val="20"/>
          <w:szCs w:val="24"/>
          <w:lang w:val="en-GB" w:eastAsia="en-US"/>
        </w:rPr>
        <w:t xml:space="preserve">interactions among PERIAMAR members. This is one of the </w:t>
      </w:r>
      <w:r w:rsidR="00AF53C3">
        <w:rPr>
          <w:rFonts w:ascii="Arial" w:eastAsiaTheme="minorHAnsi" w:hAnsi="Arial" w:cstheme="minorBidi"/>
          <w:sz w:val="20"/>
          <w:szCs w:val="24"/>
          <w:lang w:val="en-GB" w:eastAsia="en-US"/>
        </w:rPr>
        <w:t xml:space="preserve">most important impacts coming up from COST Actions. </w:t>
      </w:r>
    </w:p>
    <w:p w14:paraId="48EE764E" w14:textId="3132E158" w:rsidR="00AF53C3" w:rsidRDefault="00AF53C3" w:rsidP="00AF53C3">
      <w:pPr>
        <w:spacing w:after="120" w:line="260" w:lineRule="atLeast"/>
        <w:jc w:val="both"/>
        <w:rPr>
          <w:rFonts w:ascii="Arial" w:eastAsiaTheme="minorHAnsi" w:hAnsi="Arial" w:cstheme="minorBidi"/>
          <w:b/>
          <w:bCs/>
          <w:color w:val="1F3864" w:themeColor="accent5" w:themeShade="80"/>
          <w:sz w:val="20"/>
          <w:szCs w:val="24"/>
          <w:lang w:val="en-GB" w:eastAsia="en-US"/>
        </w:rPr>
      </w:pPr>
      <w:r w:rsidRPr="00352FF3">
        <w:rPr>
          <w:rFonts w:eastAsiaTheme="minorHAnsi"/>
          <w:lang w:val="en-GB" w:eastAsia="en-US"/>
        </w:rPr>
        <w:sym w:font="Wingdings" w:char="F0E0"/>
      </w:r>
      <w:r w:rsidRPr="004C708C">
        <w:rPr>
          <w:rFonts w:ascii="Arial" w:eastAsiaTheme="minorHAnsi" w:hAnsi="Arial" w:cstheme="minorBidi"/>
          <w:b/>
          <w:bCs/>
          <w:color w:val="1F3864" w:themeColor="accent5" w:themeShade="80"/>
          <w:sz w:val="20"/>
          <w:szCs w:val="24"/>
          <w:lang w:val="en-GB" w:eastAsia="en-US"/>
        </w:rPr>
        <w:t xml:space="preserve"> Action pending </w:t>
      </w:r>
      <w:r>
        <w:rPr>
          <w:rFonts w:ascii="Arial" w:eastAsiaTheme="minorHAnsi" w:hAnsi="Arial" w:cstheme="minorBidi"/>
          <w:b/>
          <w:bCs/>
          <w:color w:val="1F3864" w:themeColor="accent5" w:themeShade="80"/>
          <w:sz w:val="20"/>
          <w:szCs w:val="24"/>
          <w:lang w:val="en-GB" w:eastAsia="en-US"/>
        </w:rPr>
        <w:t>2</w:t>
      </w:r>
      <w:r w:rsidRPr="004C708C">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Chair</w:t>
      </w:r>
      <w:r w:rsidRPr="004C708C">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as soon as possible</w:t>
      </w:r>
      <w:r w:rsidRPr="004C708C">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request information from all PERIAMAR participants about project proposals, publications and other outputs resulting from interactions among PERIAMAR participants.</w:t>
      </w:r>
    </w:p>
    <w:p w14:paraId="5E745D79" w14:textId="51CB5978" w:rsidR="00AF53C3" w:rsidRDefault="00AF53C3" w:rsidP="00AF53C3">
      <w:pPr>
        <w:spacing w:after="120" w:line="260" w:lineRule="atLeast"/>
        <w:jc w:val="both"/>
        <w:rPr>
          <w:rFonts w:ascii="Arial" w:eastAsiaTheme="minorHAnsi" w:hAnsi="Arial" w:cstheme="minorBidi"/>
          <w:b/>
          <w:bCs/>
          <w:color w:val="1F3864" w:themeColor="accent5" w:themeShade="80"/>
          <w:sz w:val="20"/>
          <w:szCs w:val="24"/>
          <w:lang w:val="en-GB" w:eastAsia="en-US"/>
        </w:rPr>
      </w:pPr>
      <w:r w:rsidRPr="00352FF3">
        <w:rPr>
          <w:rFonts w:eastAsiaTheme="minorHAnsi"/>
          <w:lang w:val="en-GB" w:eastAsia="en-US"/>
        </w:rPr>
        <w:sym w:font="Wingdings" w:char="F0E0"/>
      </w:r>
      <w:r w:rsidRPr="004C708C">
        <w:rPr>
          <w:rFonts w:ascii="Arial" w:eastAsiaTheme="minorHAnsi" w:hAnsi="Arial" w:cstheme="minorBidi"/>
          <w:b/>
          <w:bCs/>
          <w:color w:val="1F3864" w:themeColor="accent5" w:themeShade="80"/>
          <w:sz w:val="20"/>
          <w:szCs w:val="24"/>
          <w:lang w:val="en-GB" w:eastAsia="en-US"/>
        </w:rPr>
        <w:t xml:space="preserve"> Action pending </w:t>
      </w:r>
      <w:r>
        <w:rPr>
          <w:rFonts w:ascii="Arial" w:eastAsiaTheme="minorHAnsi" w:hAnsi="Arial" w:cstheme="minorBidi"/>
          <w:b/>
          <w:bCs/>
          <w:color w:val="1F3864" w:themeColor="accent5" w:themeShade="80"/>
          <w:sz w:val="20"/>
          <w:szCs w:val="24"/>
          <w:lang w:val="en-GB" w:eastAsia="en-US"/>
        </w:rPr>
        <w:t>3</w:t>
      </w:r>
      <w:r w:rsidRPr="004C708C">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MC members</w:t>
      </w:r>
      <w:r w:rsidRPr="004C708C">
        <w:rPr>
          <w:rFonts w:ascii="Arial" w:eastAsiaTheme="minorHAnsi" w:hAnsi="Arial" w:cstheme="minorBidi"/>
          <w:b/>
          <w:bCs/>
          <w:color w:val="1F3864" w:themeColor="accent5" w:themeShade="80"/>
          <w:sz w:val="20"/>
          <w:szCs w:val="24"/>
          <w:lang w:val="en-GB" w:eastAsia="en-US"/>
        </w:rPr>
        <w:t xml:space="preserve">, </w:t>
      </w:r>
      <w:r w:rsidR="0075495C">
        <w:rPr>
          <w:rFonts w:ascii="Arial" w:eastAsiaTheme="minorHAnsi" w:hAnsi="Arial" w:cstheme="minorBidi"/>
          <w:b/>
          <w:bCs/>
          <w:color w:val="1F3864" w:themeColor="accent5" w:themeShade="80"/>
          <w:sz w:val="20"/>
          <w:szCs w:val="24"/>
          <w:lang w:val="en-GB" w:eastAsia="en-US"/>
        </w:rPr>
        <w:t>before mid-November</w:t>
      </w:r>
      <w:r w:rsidRPr="004C708C">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send</w:t>
      </w:r>
      <w:r w:rsidR="0075495C">
        <w:rPr>
          <w:rFonts w:ascii="Arial" w:eastAsiaTheme="minorHAnsi" w:hAnsi="Arial" w:cstheme="minorBidi"/>
          <w:b/>
          <w:bCs/>
          <w:color w:val="1F3864" w:themeColor="accent5" w:themeShade="80"/>
          <w:sz w:val="20"/>
          <w:szCs w:val="24"/>
          <w:lang w:val="en-GB" w:eastAsia="en-US"/>
        </w:rPr>
        <w:t xml:space="preserve"> to the Chair </w:t>
      </w:r>
      <w:r>
        <w:rPr>
          <w:rFonts w:ascii="Arial" w:eastAsiaTheme="minorHAnsi" w:hAnsi="Arial" w:cstheme="minorBidi"/>
          <w:b/>
          <w:bCs/>
          <w:color w:val="1F3864" w:themeColor="accent5" w:themeShade="80"/>
          <w:sz w:val="20"/>
          <w:szCs w:val="24"/>
          <w:lang w:val="en-GB" w:eastAsia="en-US"/>
        </w:rPr>
        <w:t>information about project proposals, publications and other outputs resulting from interactions among PERIAMAR participants</w:t>
      </w:r>
    </w:p>
    <w:p w14:paraId="3CD620EB" w14:textId="77777777" w:rsidR="00AD249A" w:rsidRDefault="00AD249A" w:rsidP="0013715B">
      <w:pPr>
        <w:pStyle w:val="Prrafodelista"/>
        <w:numPr>
          <w:ilvl w:val="0"/>
          <w:numId w:val="22"/>
        </w:numPr>
        <w:spacing w:after="120" w:line="260" w:lineRule="atLeast"/>
        <w:ind w:left="1276" w:hanging="218"/>
        <w:jc w:val="both"/>
        <w:rPr>
          <w:rFonts w:ascii="Arial" w:eastAsiaTheme="minorHAnsi" w:hAnsi="Arial" w:cstheme="minorBidi"/>
          <w:b/>
          <w:sz w:val="20"/>
          <w:szCs w:val="24"/>
          <w:lang w:val="en-GB" w:eastAsia="en-US"/>
        </w:rPr>
      </w:pPr>
      <w:r w:rsidRPr="004B5C84">
        <w:rPr>
          <w:rFonts w:ascii="Arial" w:eastAsiaTheme="minorHAnsi" w:hAnsi="Arial" w:cstheme="minorBidi"/>
          <w:b/>
          <w:sz w:val="20"/>
          <w:szCs w:val="24"/>
          <w:lang w:val="en-GB" w:eastAsia="en-US"/>
        </w:rPr>
        <w:t xml:space="preserve">Summary of activities of Grant Period </w:t>
      </w:r>
      <w:r w:rsidR="00CF5536">
        <w:rPr>
          <w:rFonts w:ascii="Arial" w:eastAsiaTheme="minorHAnsi" w:hAnsi="Arial" w:cstheme="minorBidi"/>
          <w:b/>
          <w:sz w:val="20"/>
          <w:szCs w:val="24"/>
          <w:lang w:val="en-GB" w:eastAsia="en-US"/>
        </w:rPr>
        <w:t>2</w:t>
      </w:r>
    </w:p>
    <w:p w14:paraId="7DB9A96A" w14:textId="77777777" w:rsidR="000D5517" w:rsidRDefault="000D5517" w:rsidP="000D5517">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Activities carried out so far during the Grant Period 2:</w:t>
      </w:r>
    </w:p>
    <w:p w14:paraId="56A543BD" w14:textId="77777777" w:rsidR="000D5517" w:rsidRDefault="000D5517" w:rsidP="000D5517">
      <w:pPr>
        <w:spacing w:after="120" w:line="260" w:lineRule="atLeast"/>
        <w:ind w:firstLine="284"/>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Networking activities:</w:t>
      </w:r>
    </w:p>
    <w:p w14:paraId="1D2489CC" w14:textId="768F397C" w:rsidR="000D5517" w:rsidRDefault="001815ED" w:rsidP="000D5517">
      <w:pPr>
        <w:pStyle w:val="Bulletpoint"/>
        <w:numPr>
          <w:ilvl w:val="0"/>
          <w:numId w:val="16"/>
        </w:numPr>
        <w:rPr>
          <w:color w:val="auto"/>
        </w:rPr>
      </w:pPr>
      <w:r>
        <w:rPr>
          <w:color w:val="auto"/>
        </w:rPr>
        <w:t>Six</w:t>
      </w:r>
      <w:r w:rsidR="000D5517" w:rsidRPr="002E7EB5">
        <w:rPr>
          <w:color w:val="auto"/>
        </w:rPr>
        <w:t xml:space="preserve"> STSMs </w:t>
      </w:r>
      <w:r w:rsidR="000D5517">
        <w:rPr>
          <w:color w:val="auto"/>
        </w:rPr>
        <w:t>finalised</w:t>
      </w:r>
      <w:r w:rsidR="00574976">
        <w:rPr>
          <w:color w:val="auto"/>
        </w:rPr>
        <w:t xml:space="preserve"> and another </w:t>
      </w:r>
      <w:r>
        <w:rPr>
          <w:color w:val="auto"/>
        </w:rPr>
        <w:t>one ongoing to be finished on 15/10/2021</w:t>
      </w:r>
      <w:r w:rsidR="00574976">
        <w:rPr>
          <w:color w:val="auto"/>
        </w:rPr>
        <w:t>.</w:t>
      </w:r>
      <w:r w:rsidR="000016BE">
        <w:rPr>
          <w:color w:val="auto"/>
        </w:rPr>
        <w:t xml:space="preserve"> Annette Aldrich </w:t>
      </w:r>
      <w:r w:rsidR="00281577">
        <w:rPr>
          <w:color w:val="auto"/>
        </w:rPr>
        <w:t xml:space="preserve">asks about the options to access the results of the STSM. The Chair comments that STSM reports are uploaded to the website (although this has not been updated in the last months). </w:t>
      </w:r>
      <w:r w:rsidR="00281577">
        <w:rPr>
          <w:color w:val="auto"/>
        </w:rPr>
        <w:lastRenderedPageBreak/>
        <w:t>In addition, for those STSM providing a more specific output (</w:t>
      </w:r>
      <w:proofErr w:type="gramStart"/>
      <w:r w:rsidR="00281577">
        <w:rPr>
          <w:color w:val="auto"/>
        </w:rPr>
        <w:t>e.g.</w:t>
      </w:r>
      <w:proofErr w:type="gramEnd"/>
      <w:r w:rsidR="00281577">
        <w:rPr>
          <w:color w:val="auto"/>
        </w:rPr>
        <w:t xml:space="preserve"> life history trait database), the files will be shared with all action participants once they are finished</w:t>
      </w:r>
      <w:r w:rsidR="002922BD">
        <w:rPr>
          <w:color w:val="auto"/>
        </w:rPr>
        <w:t>. However, even if STSM are finished, the holders are still working in finalising the outputs after going back home.</w:t>
      </w:r>
    </w:p>
    <w:p w14:paraId="6F9D449E" w14:textId="08C965B0" w:rsidR="002922BD" w:rsidRPr="002922BD" w:rsidRDefault="002922BD" w:rsidP="00883E24">
      <w:pPr>
        <w:spacing w:after="120" w:line="260" w:lineRule="atLeast"/>
        <w:jc w:val="both"/>
        <w:rPr>
          <w:rFonts w:ascii="Arial" w:eastAsiaTheme="minorHAnsi" w:hAnsi="Arial" w:cstheme="minorBidi"/>
          <w:b/>
          <w:bCs/>
          <w:color w:val="1F3864" w:themeColor="accent5" w:themeShade="80"/>
          <w:sz w:val="20"/>
          <w:szCs w:val="24"/>
          <w:lang w:val="en-GB" w:eastAsia="en-US"/>
        </w:rPr>
      </w:pPr>
      <w:r w:rsidRPr="00352FF3">
        <w:rPr>
          <w:rFonts w:eastAsiaTheme="minorHAnsi"/>
          <w:lang w:val="en-GB" w:eastAsia="en-US"/>
        </w:rPr>
        <w:sym w:font="Wingdings" w:char="F0E0"/>
      </w:r>
      <w:r w:rsidRPr="002922BD">
        <w:rPr>
          <w:rFonts w:ascii="Arial" w:eastAsiaTheme="minorHAnsi" w:hAnsi="Arial" w:cstheme="minorBidi"/>
          <w:b/>
          <w:bCs/>
          <w:color w:val="1F3864" w:themeColor="accent5" w:themeShade="80"/>
          <w:sz w:val="20"/>
          <w:szCs w:val="24"/>
          <w:lang w:val="en-GB" w:eastAsia="en-US"/>
        </w:rPr>
        <w:t xml:space="preserve"> Action pending </w:t>
      </w:r>
      <w:r>
        <w:rPr>
          <w:rFonts w:ascii="Arial" w:eastAsiaTheme="minorHAnsi" w:hAnsi="Arial" w:cstheme="minorBidi"/>
          <w:b/>
          <w:bCs/>
          <w:color w:val="1F3864" w:themeColor="accent5" w:themeShade="80"/>
          <w:sz w:val="20"/>
          <w:szCs w:val="24"/>
          <w:lang w:val="en-GB" w:eastAsia="en-US"/>
        </w:rPr>
        <w:t>4</w:t>
      </w:r>
      <w:r w:rsidRPr="002922BD">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Chair</w:t>
      </w:r>
      <w:r w:rsidRPr="002922BD">
        <w:rPr>
          <w:rFonts w:ascii="Arial" w:eastAsiaTheme="minorHAnsi" w:hAnsi="Arial" w:cstheme="minorBidi"/>
          <w:b/>
          <w:bCs/>
          <w:color w:val="1F3864" w:themeColor="accent5" w:themeShade="80"/>
          <w:sz w:val="20"/>
          <w:szCs w:val="24"/>
          <w:lang w:val="en-GB" w:eastAsia="en-US"/>
        </w:rPr>
        <w:t xml:space="preserve">, as soon as possible): </w:t>
      </w:r>
      <w:r>
        <w:rPr>
          <w:rFonts w:ascii="Arial" w:eastAsiaTheme="minorHAnsi" w:hAnsi="Arial" w:cstheme="minorBidi"/>
          <w:b/>
          <w:bCs/>
          <w:color w:val="1F3864" w:themeColor="accent5" w:themeShade="80"/>
          <w:sz w:val="20"/>
          <w:szCs w:val="24"/>
          <w:lang w:val="en-GB" w:eastAsia="en-US"/>
        </w:rPr>
        <w:t xml:space="preserve">ask the webmaster to update the STSM list and reports </w:t>
      </w:r>
      <w:proofErr w:type="gramStart"/>
      <w:r>
        <w:rPr>
          <w:rFonts w:ascii="Arial" w:eastAsiaTheme="minorHAnsi" w:hAnsi="Arial" w:cstheme="minorBidi"/>
          <w:b/>
          <w:bCs/>
          <w:color w:val="1F3864" w:themeColor="accent5" w:themeShade="80"/>
          <w:sz w:val="20"/>
          <w:szCs w:val="24"/>
          <w:lang w:val="en-GB" w:eastAsia="en-US"/>
        </w:rPr>
        <w:t>in</w:t>
      </w:r>
      <w:proofErr w:type="gramEnd"/>
      <w:r>
        <w:rPr>
          <w:rFonts w:ascii="Arial" w:eastAsiaTheme="minorHAnsi" w:hAnsi="Arial" w:cstheme="minorBidi"/>
          <w:b/>
          <w:bCs/>
          <w:color w:val="1F3864" w:themeColor="accent5" w:themeShade="80"/>
          <w:sz w:val="20"/>
          <w:szCs w:val="24"/>
          <w:lang w:val="en-GB" w:eastAsia="en-US"/>
        </w:rPr>
        <w:t xml:space="preserve"> the website.</w:t>
      </w:r>
    </w:p>
    <w:p w14:paraId="1DC70C50" w14:textId="569E0E4D" w:rsidR="00984945" w:rsidRDefault="00AA2641" w:rsidP="000D5517">
      <w:pPr>
        <w:pStyle w:val="Bulletpoint"/>
        <w:numPr>
          <w:ilvl w:val="0"/>
          <w:numId w:val="16"/>
        </w:numPr>
        <w:rPr>
          <w:color w:val="auto"/>
        </w:rPr>
      </w:pPr>
      <w:r>
        <w:rPr>
          <w:color w:val="auto"/>
        </w:rPr>
        <w:t>Training schools</w:t>
      </w:r>
      <w:r w:rsidR="00984945">
        <w:rPr>
          <w:color w:val="auto"/>
        </w:rPr>
        <w:t>:</w:t>
      </w:r>
    </w:p>
    <w:p w14:paraId="78300B30" w14:textId="702F6B4E" w:rsidR="0047178E" w:rsidRPr="0047178E" w:rsidRDefault="00AA2641" w:rsidP="005133B6">
      <w:pPr>
        <w:pStyle w:val="Bulletpoint"/>
        <w:numPr>
          <w:ilvl w:val="1"/>
          <w:numId w:val="16"/>
        </w:numPr>
        <w:contextualSpacing w:val="0"/>
        <w:rPr>
          <w:color w:val="auto"/>
        </w:rPr>
      </w:pPr>
      <w:r>
        <w:rPr>
          <w:color w:val="auto"/>
        </w:rPr>
        <w:t>Using R as GIS, with two editions (20-22 July and 31 August – 2 September). This TS was repeated because of the largen number of applications. It was lectured online by Neftalí Sillero (University of Porto).</w:t>
      </w:r>
    </w:p>
    <w:p w14:paraId="1B312B8E" w14:textId="10D47E77" w:rsidR="004A70BC" w:rsidRPr="004A70BC" w:rsidRDefault="004A70BC" w:rsidP="00303C66">
      <w:pPr>
        <w:pStyle w:val="Bulletpoint"/>
        <w:numPr>
          <w:ilvl w:val="1"/>
          <w:numId w:val="16"/>
        </w:numPr>
        <w:contextualSpacing w:val="0"/>
        <w:rPr>
          <w:color w:val="auto"/>
        </w:rPr>
      </w:pPr>
      <w:r w:rsidRPr="004A70BC">
        <w:rPr>
          <w:color w:val="auto"/>
          <w:lang w:val="sv-SE"/>
        </w:rPr>
        <w:t>ALMaSS: A Systems Simulation Approach to Environmental &amp; Wildlife Management</w:t>
      </w:r>
      <w:r>
        <w:rPr>
          <w:color w:val="auto"/>
          <w:lang w:val="sv-SE"/>
        </w:rPr>
        <w:t xml:space="preserve"> (planned for 18-22 October). This TS is co-organized with Aarhus University, will be lectured online and coordinated by Chris Topping. </w:t>
      </w:r>
    </w:p>
    <w:p w14:paraId="778A9D96" w14:textId="15E862AA" w:rsidR="00004698" w:rsidRPr="00604634" w:rsidRDefault="00604634" w:rsidP="00604634">
      <w:pPr>
        <w:pStyle w:val="Bulletpoint"/>
        <w:numPr>
          <w:ilvl w:val="0"/>
          <w:numId w:val="16"/>
        </w:numPr>
        <w:rPr>
          <w:color w:val="auto"/>
        </w:rPr>
      </w:pPr>
      <w:r>
        <w:rPr>
          <w:color w:val="auto"/>
        </w:rPr>
        <w:t>A Virtual Mobility Grant application was received. After review by the MC members of the relevant countries, a resubmission of the work plan was requested to the applicant, but such a resubmission was not formalised.</w:t>
      </w:r>
    </w:p>
    <w:p w14:paraId="1BCC8951" w14:textId="77777777" w:rsidR="000D5517" w:rsidRPr="002E7EB5" w:rsidRDefault="000D5517" w:rsidP="000D5517">
      <w:pPr>
        <w:spacing w:after="120" w:line="260" w:lineRule="atLeast"/>
        <w:ind w:firstLine="284"/>
        <w:jc w:val="both"/>
        <w:rPr>
          <w:rFonts w:ascii="Arial" w:eastAsiaTheme="minorHAnsi" w:hAnsi="Arial" w:cstheme="minorBidi"/>
          <w:sz w:val="20"/>
          <w:szCs w:val="24"/>
          <w:lang w:val="en-GB" w:eastAsia="en-US"/>
        </w:rPr>
      </w:pPr>
      <w:r w:rsidRPr="002E7EB5">
        <w:rPr>
          <w:rFonts w:ascii="Arial" w:eastAsiaTheme="minorHAnsi" w:hAnsi="Arial" w:cstheme="minorBidi"/>
          <w:sz w:val="20"/>
          <w:szCs w:val="24"/>
          <w:lang w:val="en-GB" w:eastAsia="en-US"/>
        </w:rPr>
        <w:t>Dissemination activities:</w:t>
      </w:r>
    </w:p>
    <w:p w14:paraId="10BCABCA" w14:textId="426D02A0" w:rsidR="000D5517" w:rsidRPr="002E7EB5" w:rsidRDefault="00604634" w:rsidP="000D5517">
      <w:pPr>
        <w:pStyle w:val="Bulletpoint"/>
        <w:numPr>
          <w:ilvl w:val="0"/>
          <w:numId w:val="16"/>
        </w:numPr>
        <w:rPr>
          <w:color w:val="auto"/>
        </w:rPr>
      </w:pPr>
      <w:r>
        <w:rPr>
          <w:color w:val="auto"/>
        </w:rPr>
        <w:t xml:space="preserve">The </w:t>
      </w:r>
      <w:r w:rsidR="00D5787B">
        <w:rPr>
          <w:color w:val="auto"/>
        </w:rPr>
        <w:t>Action</w:t>
      </w:r>
      <w:r w:rsidR="000F7C52">
        <w:rPr>
          <w:color w:val="auto"/>
        </w:rPr>
        <w:t xml:space="preserve"> website</w:t>
      </w:r>
      <w:r>
        <w:rPr>
          <w:color w:val="auto"/>
        </w:rPr>
        <w:t xml:space="preserve"> maintains its functionality, including the option for </w:t>
      </w:r>
      <w:r w:rsidR="00D5787B">
        <w:rPr>
          <w:color w:val="auto"/>
        </w:rPr>
        <w:t>registration for Action participants to describe their profiles and incorporate information to the expertise database. The Chair encourages all Action participants to register and add information about their past and current projects in the expertise database.</w:t>
      </w:r>
      <w:r w:rsidR="000D5517" w:rsidRPr="002E7EB5">
        <w:rPr>
          <w:color w:val="auto"/>
        </w:rPr>
        <w:t xml:space="preserve"> </w:t>
      </w:r>
    </w:p>
    <w:p w14:paraId="771EE9B1" w14:textId="1935EB8A" w:rsidR="00DB03A5" w:rsidRDefault="000D5517" w:rsidP="00B14B2A">
      <w:pPr>
        <w:pStyle w:val="Bulletpoint"/>
        <w:numPr>
          <w:ilvl w:val="0"/>
          <w:numId w:val="16"/>
        </w:numPr>
        <w:rPr>
          <w:color w:val="auto"/>
        </w:rPr>
      </w:pPr>
      <w:r w:rsidRPr="00730B0F">
        <w:rPr>
          <w:color w:val="auto"/>
        </w:rPr>
        <w:t xml:space="preserve">Creation of </w:t>
      </w:r>
      <w:r w:rsidR="00604634">
        <w:rPr>
          <w:color w:val="auto"/>
        </w:rPr>
        <w:t xml:space="preserve">two </w:t>
      </w:r>
      <w:r w:rsidR="00677FED" w:rsidRPr="00730B0F">
        <w:rPr>
          <w:color w:val="auto"/>
        </w:rPr>
        <w:t>promotional video</w:t>
      </w:r>
      <w:r w:rsidR="00604634">
        <w:rPr>
          <w:color w:val="auto"/>
        </w:rPr>
        <w:t xml:space="preserve">s, one </w:t>
      </w:r>
      <w:r w:rsidR="00677FED" w:rsidRPr="00730B0F">
        <w:rPr>
          <w:color w:val="auto"/>
        </w:rPr>
        <w:t xml:space="preserve">about the STSM held by Bruno </w:t>
      </w:r>
      <w:proofErr w:type="spellStart"/>
      <w:r w:rsidR="00677FED" w:rsidRPr="00730B0F">
        <w:rPr>
          <w:color w:val="auto"/>
        </w:rPr>
        <w:t>Bekic</w:t>
      </w:r>
      <w:proofErr w:type="spellEnd"/>
      <w:r w:rsidR="00677FED" w:rsidRPr="00730B0F">
        <w:rPr>
          <w:color w:val="auto"/>
        </w:rPr>
        <w:t xml:space="preserve"> in the National Institute of Biology of Slovenia</w:t>
      </w:r>
      <w:r w:rsidR="00604634">
        <w:rPr>
          <w:color w:val="auto"/>
        </w:rPr>
        <w:t>, which is in the PERIAMAR YouTube Channel, and another one about Sofie Svanholm job</w:t>
      </w:r>
      <w:r w:rsidR="00DB03A5">
        <w:rPr>
          <w:color w:val="auto"/>
        </w:rPr>
        <w:t>. The latter is not in the YouTube channel. Sofie Svanholm comments that there is no problem to add it</w:t>
      </w:r>
      <w:r w:rsidR="00677FED" w:rsidRPr="00730B0F">
        <w:rPr>
          <w:color w:val="auto"/>
        </w:rPr>
        <w:t>.</w:t>
      </w:r>
      <w:r w:rsidR="00E93E91">
        <w:rPr>
          <w:color w:val="auto"/>
        </w:rPr>
        <w:t xml:space="preserve"> </w:t>
      </w:r>
    </w:p>
    <w:p w14:paraId="4499D2E4" w14:textId="06DB8A78" w:rsidR="00E93E91" w:rsidRDefault="00E93E91" w:rsidP="00B14B2A">
      <w:pPr>
        <w:pStyle w:val="Bulletpoint"/>
        <w:numPr>
          <w:ilvl w:val="0"/>
          <w:numId w:val="16"/>
        </w:numPr>
        <w:rPr>
          <w:color w:val="auto"/>
        </w:rPr>
      </w:pPr>
      <w:r>
        <w:rPr>
          <w:color w:val="auto"/>
        </w:rPr>
        <w:t xml:space="preserve">Creation of a general video about PERIAMAR. The Chair explains that a joint meeting between the SCC and the Core Group decided to elaborate two general videos. One headed to the </w:t>
      </w:r>
      <w:proofErr w:type="gramStart"/>
      <w:r>
        <w:rPr>
          <w:color w:val="auto"/>
        </w:rPr>
        <w:t>general public</w:t>
      </w:r>
      <w:proofErr w:type="gramEnd"/>
      <w:r>
        <w:rPr>
          <w:color w:val="auto"/>
        </w:rPr>
        <w:t xml:space="preserve"> describing the </w:t>
      </w:r>
      <w:proofErr w:type="spellStart"/>
      <w:r>
        <w:rPr>
          <w:color w:val="auto"/>
        </w:rPr>
        <w:t>herpetofaunal</w:t>
      </w:r>
      <w:proofErr w:type="spellEnd"/>
      <w:r>
        <w:rPr>
          <w:color w:val="auto"/>
        </w:rPr>
        <w:t xml:space="preserve"> ecosystem services in agricultural areas, and another one headed to the scientific community to </w:t>
      </w:r>
      <w:r w:rsidR="008D6575">
        <w:rPr>
          <w:color w:val="auto"/>
        </w:rPr>
        <w:t xml:space="preserve">explain tasks and objectives of the WGs. For the latter, information will be requested to the WGs once the </w:t>
      </w:r>
      <w:r w:rsidR="000016BE">
        <w:rPr>
          <w:color w:val="auto"/>
        </w:rPr>
        <w:t>former is finished.</w:t>
      </w:r>
    </w:p>
    <w:p w14:paraId="04E679FE" w14:textId="0207E25E" w:rsidR="00DB03A5" w:rsidRPr="000016BE" w:rsidRDefault="00DB03A5" w:rsidP="00883E24">
      <w:pPr>
        <w:spacing w:after="120" w:line="260" w:lineRule="atLeast"/>
        <w:jc w:val="both"/>
        <w:rPr>
          <w:rFonts w:ascii="Arial" w:eastAsiaTheme="minorHAnsi" w:hAnsi="Arial" w:cstheme="minorBidi"/>
          <w:b/>
          <w:bCs/>
          <w:color w:val="1F3864" w:themeColor="accent5" w:themeShade="80"/>
          <w:sz w:val="20"/>
          <w:szCs w:val="24"/>
          <w:lang w:val="en-GB" w:eastAsia="en-US"/>
        </w:rPr>
      </w:pPr>
      <w:r w:rsidRPr="00352FF3">
        <w:rPr>
          <w:rFonts w:eastAsiaTheme="minorHAnsi"/>
          <w:lang w:val="en-GB" w:eastAsia="en-US"/>
        </w:rPr>
        <w:sym w:font="Wingdings" w:char="F0E0"/>
      </w:r>
      <w:r w:rsidRPr="00DB03A5">
        <w:rPr>
          <w:rFonts w:ascii="Arial" w:eastAsiaTheme="minorHAnsi" w:hAnsi="Arial" w:cstheme="minorBidi"/>
          <w:b/>
          <w:bCs/>
          <w:color w:val="1F3864" w:themeColor="accent5" w:themeShade="80"/>
          <w:sz w:val="20"/>
          <w:szCs w:val="24"/>
          <w:lang w:val="en-GB" w:eastAsia="en-US"/>
        </w:rPr>
        <w:t xml:space="preserve"> Action pending </w:t>
      </w:r>
      <w:r>
        <w:rPr>
          <w:rFonts w:ascii="Arial" w:eastAsiaTheme="minorHAnsi" w:hAnsi="Arial" w:cstheme="minorBidi"/>
          <w:b/>
          <w:bCs/>
          <w:color w:val="1F3864" w:themeColor="accent5" w:themeShade="80"/>
          <w:sz w:val="20"/>
          <w:szCs w:val="24"/>
          <w:lang w:val="en-GB" w:eastAsia="en-US"/>
        </w:rPr>
        <w:t>5</w:t>
      </w:r>
      <w:r w:rsidRPr="00DB03A5">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Science Communication Manager</w:t>
      </w:r>
      <w:r w:rsidRPr="00DB03A5">
        <w:rPr>
          <w:rFonts w:ascii="Arial" w:eastAsiaTheme="minorHAnsi" w:hAnsi="Arial" w:cstheme="minorBidi"/>
          <w:b/>
          <w:bCs/>
          <w:color w:val="1F3864" w:themeColor="accent5" w:themeShade="80"/>
          <w:sz w:val="20"/>
          <w:szCs w:val="24"/>
          <w:lang w:val="en-GB" w:eastAsia="en-US"/>
        </w:rPr>
        <w:t>,</w:t>
      </w:r>
      <w:r>
        <w:rPr>
          <w:rFonts w:ascii="Arial" w:eastAsiaTheme="minorHAnsi" w:hAnsi="Arial" w:cstheme="minorBidi"/>
          <w:b/>
          <w:bCs/>
          <w:color w:val="1F3864" w:themeColor="accent5" w:themeShade="80"/>
          <w:sz w:val="20"/>
          <w:szCs w:val="24"/>
          <w:lang w:val="en-GB" w:eastAsia="en-US"/>
        </w:rPr>
        <w:t xml:space="preserve"> as soon as possible</w:t>
      </w:r>
      <w:r w:rsidRPr="00DB03A5">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 xml:space="preserve">add </w:t>
      </w:r>
      <w:r w:rsidR="00E93E91">
        <w:rPr>
          <w:rFonts w:ascii="Arial" w:eastAsiaTheme="minorHAnsi" w:hAnsi="Arial" w:cstheme="minorBidi"/>
          <w:b/>
          <w:bCs/>
          <w:color w:val="1F3864" w:themeColor="accent5" w:themeShade="80"/>
          <w:sz w:val="20"/>
          <w:szCs w:val="24"/>
          <w:lang w:val="en-GB" w:eastAsia="en-US"/>
        </w:rPr>
        <w:t>videos to YouTube Channel</w:t>
      </w:r>
      <w:r w:rsidR="002922BD">
        <w:rPr>
          <w:rFonts w:ascii="Arial" w:eastAsiaTheme="minorHAnsi" w:hAnsi="Arial" w:cstheme="minorBidi"/>
          <w:b/>
          <w:bCs/>
          <w:color w:val="1F3864" w:themeColor="accent5" w:themeShade="80"/>
          <w:sz w:val="20"/>
          <w:szCs w:val="24"/>
          <w:lang w:val="en-GB" w:eastAsia="en-US"/>
        </w:rPr>
        <w:t>.</w:t>
      </w:r>
    </w:p>
    <w:p w14:paraId="5FAD3110" w14:textId="77777777" w:rsidR="000D5517" w:rsidRPr="00730B0F" w:rsidRDefault="00730B0F" w:rsidP="000D5517">
      <w:pPr>
        <w:pStyle w:val="Bulletpoint"/>
        <w:numPr>
          <w:ilvl w:val="0"/>
          <w:numId w:val="16"/>
        </w:numPr>
        <w:rPr>
          <w:color w:val="auto"/>
        </w:rPr>
      </w:pPr>
      <w:r>
        <w:rPr>
          <w:color w:val="auto"/>
        </w:rPr>
        <w:t>Maintenance of social networks of the Action (Facebook, Twitter, YouTube and ResearchGate)</w:t>
      </w:r>
      <w:r w:rsidR="000D5517">
        <w:rPr>
          <w:color w:val="auto"/>
        </w:rPr>
        <w:t>.</w:t>
      </w:r>
    </w:p>
    <w:p w14:paraId="12402A1A" w14:textId="77777777" w:rsidR="00CE0D4C" w:rsidRPr="00230D66" w:rsidRDefault="00CF5536" w:rsidP="00230D66">
      <w:pPr>
        <w:pStyle w:val="Prrafodelista"/>
        <w:numPr>
          <w:ilvl w:val="0"/>
          <w:numId w:val="22"/>
        </w:numPr>
        <w:spacing w:after="120" w:line="260" w:lineRule="atLeast"/>
        <w:ind w:left="1276" w:hanging="218"/>
        <w:jc w:val="both"/>
        <w:rPr>
          <w:rFonts w:ascii="Arial" w:eastAsiaTheme="minorHAnsi" w:hAnsi="Arial" w:cstheme="minorBidi"/>
          <w:b/>
          <w:sz w:val="20"/>
          <w:szCs w:val="24"/>
          <w:lang w:val="en-GB" w:eastAsia="en-US"/>
        </w:rPr>
      </w:pPr>
      <w:r>
        <w:rPr>
          <w:rFonts w:ascii="Arial" w:eastAsiaTheme="minorHAnsi" w:hAnsi="Arial" w:cstheme="minorBidi"/>
          <w:b/>
          <w:sz w:val="20"/>
          <w:szCs w:val="24"/>
          <w:lang w:val="en-GB" w:eastAsia="en-US"/>
        </w:rPr>
        <w:t>Action budget status</w:t>
      </w:r>
    </w:p>
    <w:p w14:paraId="71275606" w14:textId="46B3FBF8" w:rsidR="00C063FC" w:rsidRDefault="00352FF3" w:rsidP="009466C3">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Chair </w:t>
      </w:r>
      <w:r w:rsidR="00730B0F">
        <w:rPr>
          <w:rFonts w:ascii="Arial" w:eastAsiaTheme="minorHAnsi" w:hAnsi="Arial" w:cstheme="minorBidi"/>
          <w:sz w:val="20"/>
          <w:szCs w:val="24"/>
          <w:lang w:val="en-GB" w:eastAsia="en-US"/>
        </w:rPr>
        <w:t>presented the list of expenses</w:t>
      </w:r>
      <w:r w:rsidR="00872CF5">
        <w:rPr>
          <w:rFonts w:ascii="Arial" w:eastAsiaTheme="minorHAnsi" w:hAnsi="Arial" w:cstheme="minorBidi"/>
          <w:sz w:val="20"/>
          <w:szCs w:val="24"/>
          <w:lang w:val="en-GB" w:eastAsia="en-US"/>
        </w:rPr>
        <w:t xml:space="preserve"> </w:t>
      </w:r>
      <w:r w:rsidR="00C0677A">
        <w:rPr>
          <w:rFonts w:ascii="Arial" w:eastAsiaTheme="minorHAnsi" w:hAnsi="Arial" w:cstheme="minorBidi"/>
          <w:sz w:val="20"/>
          <w:szCs w:val="24"/>
          <w:lang w:val="en-GB" w:eastAsia="en-US"/>
        </w:rPr>
        <w:t>made so far. Most of the budget is still unspent</w:t>
      </w:r>
      <w:r w:rsidR="00872CF5">
        <w:rPr>
          <w:rFonts w:ascii="Arial" w:eastAsiaTheme="minorHAnsi" w:hAnsi="Arial" w:cstheme="minorBidi"/>
          <w:sz w:val="20"/>
          <w:szCs w:val="24"/>
          <w:lang w:val="en-GB" w:eastAsia="en-US"/>
        </w:rPr>
        <w:t>, wh</w:t>
      </w:r>
      <w:r w:rsidR="00C0677A">
        <w:rPr>
          <w:rFonts w:ascii="Arial" w:eastAsiaTheme="minorHAnsi" w:hAnsi="Arial" w:cstheme="minorBidi"/>
          <w:sz w:val="20"/>
          <w:szCs w:val="24"/>
          <w:lang w:val="en-GB" w:eastAsia="en-US"/>
        </w:rPr>
        <w:t xml:space="preserve">ich is related to the lack of physical activities. </w:t>
      </w:r>
      <w:r w:rsidR="00451D86">
        <w:rPr>
          <w:rFonts w:ascii="Arial" w:eastAsiaTheme="minorHAnsi" w:hAnsi="Arial" w:cstheme="minorBidi"/>
          <w:sz w:val="20"/>
          <w:szCs w:val="24"/>
          <w:lang w:val="en-GB" w:eastAsia="en-US"/>
        </w:rPr>
        <w:t xml:space="preserve">Considering the budget that is compromised </w:t>
      </w:r>
      <w:r w:rsidR="002922BD">
        <w:rPr>
          <w:rFonts w:ascii="Arial" w:eastAsiaTheme="minorHAnsi" w:hAnsi="Arial" w:cstheme="minorBidi"/>
          <w:sz w:val="20"/>
          <w:szCs w:val="24"/>
          <w:lang w:val="en-GB" w:eastAsia="en-US"/>
        </w:rPr>
        <w:t xml:space="preserve">and expected to be spent, </w:t>
      </w:r>
      <w:r w:rsidR="009B6CB7">
        <w:rPr>
          <w:rFonts w:ascii="Arial" w:eastAsiaTheme="minorHAnsi" w:hAnsi="Arial" w:cstheme="minorBidi"/>
          <w:sz w:val="20"/>
          <w:szCs w:val="24"/>
          <w:lang w:val="en-GB" w:eastAsia="en-US"/>
        </w:rPr>
        <w:t>83.8</w:t>
      </w:r>
      <w:r w:rsidR="009466C3">
        <w:rPr>
          <w:rFonts w:ascii="Arial" w:eastAsiaTheme="minorHAnsi" w:hAnsi="Arial" w:cstheme="minorBidi"/>
          <w:sz w:val="20"/>
          <w:szCs w:val="24"/>
          <w:lang w:val="en-GB" w:eastAsia="en-US"/>
        </w:rPr>
        <w:t xml:space="preserve">% of the direct costs budget </w:t>
      </w:r>
      <w:r w:rsidR="009B6CB7">
        <w:rPr>
          <w:rFonts w:ascii="Arial" w:eastAsiaTheme="minorHAnsi" w:hAnsi="Arial" w:cstheme="minorBidi"/>
          <w:sz w:val="20"/>
          <w:szCs w:val="24"/>
          <w:lang w:val="en-GB" w:eastAsia="en-US"/>
        </w:rPr>
        <w:t>is foreseen to remain unspent at the end of this Grant Period.</w:t>
      </w:r>
    </w:p>
    <w:p w14:paraId="01D62A78" w14:textId="77777777" w:rsidR="009B6CB7" w:rsidRPr="00E464A6" w:rsidRDefault="009B6CB7" w:rsidP="009466C3">
      <w:pPr>
        <w:spacing w:after="120" w:line="260" w:lineRule="atLeast"/>
        <w:jc w:val="both"/>
        <w:rPr>
          <w:rFonts w:ascii="Arial" w:eastAsiaTheme="minorHAnsi" w:hAnsi="Arial" w:cstheme="minorBidi"/>
          <w:sz w:val="20"/>
          <w:szCs w:val="24"/>
          <w:lang w:val="en-GB" w:eastAsia="en-US"/>
        </w:rPr>
      </w:pPr>
    </w:p>
    <w:p w14:paraId="0D1C128D" w14:textId="24A6D48E" w:rsidR="00230D66" w:rsidRPr="00230D66" w:rsidRDefault="009B6CB7" w:rsidP="004B5C84">
      <w:pPr>
        <w:pStyle w:val="Numberedlist"/>
        <w:numPr>
          <w:ilvl w:val="0"/>
          <w:numId w:val="10"/>
        </w:numPr>
        <w:rPr>
          <w:b/>
          <w:color w:val="auto"/>
        </w:rPr>
      </w:pPr>
      <w:r>
        <w:rPr>
          <w:b/>
          <w:color w:val="auto"/>
        </w:rPr>
        <w:t>Election of a new Grant Holder</w:t>
      </w:r>
    </w:p>
    <w:p w14:paraId="36F69C13" w14:textId="77777777" w:rsidR="00883E24" w:rsidRDefault="009B6CB7" w:rsidP="00A772A0">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 xml:space="preserve">The Chair explains that the current Grant Holder, University of Uppsala, expressed its intention to terminate this role at the end of the Grant Period, in part due to the </w:t>
      </w:r>
      <w:r w:rsidR="00090617">
        <w:rPr>
          <w:rFonts w:ascii="Arial" w:eastAsiaTheme="minorHAnsi" w:hAnsi="Arial" w:cstheme="minorBidi"/>
          <w:sz w:val="20"/>
          <w:szCs w:val="24"/>
          <w:lang w:val="en-GB" w:eastAsia="en-US"/>
        </w:rPr>
        <w:t xml:space="preserve">change in affiliation of the </w:t>
      </w:r>
      <w:r w:rsidR="00090617">
        <w:rPr>
          <w:rFonts w:ascii="Arial" w:eastAsiaTheme="minorHAnsi" w:hAnsi="Arial" w:cstheme="minorBidi"/>
          <w:sz w:val="20"/>
          <w:szCs w:val="24"/>
          <w:lang w:val="en-GB" w:eastAsia="en-US"/>
        </w:rPr>
        <w:lastRenderedPageBreak/>
        <w:t>current GH Scientific Representative. A call for interests was sent to all MC members, but nobody replied so far. Contacts have been established with the institutions of the Vice-Chair (University of Aveiro) and the Chair (University of Castilla-La Mancha), but both options present some problems</w:t>
      </w:r>
      <w:r w:rsidR="002A13A8">
        <w:rPr>
          <w:rFonts w:ascii="Arial" w:eastAsiaTheme="minorHAnsi" w:hAnsi="Arial" w:cstheme="minorBidi"/>
          <w:sz w:val="20"/>
          <w:szCs w:val="24"/>
          <w:lang w:val="en-GB" w:eastAsia="en-US"/>
        </w:rPr>
        <w:t xml:space="preserve"> at this moment. We will keep working on these options to overcome the problems, but the Chair insists that other options are welcome. Presumably we will have to </w:t>
      </w:r>
      <w:r w:rsidR="00883E24">
        <w:rPr>
          <w:rFonts w:ascii="Arial" w:eastAsiaTheme="minorHAnsi" w:hAnsi="Arial" w:cstheme="minorBidi"/>
          <w:sz w:val="20"/>
          <w:szCs w:val="24"/>
          <w:lang w:val="en-GB" w:eastAsia="en-US"/>
        </w:rPr>
        <w:t>choose</w:t>
      </w:r>
      <w:r w:rsidR="002A13A8">
        <w:rPr>
          <w:rFonts w:ascii="Arial" w:eastAsiaTheme="minorHAnsi" w:hAnsi="Arial" w:cstheme="minorBidi"/>
          <w:sz w:val="20"/>
          <w:szCs w:val="24"/>
          <w:lang w:val="en-GB" w:eastAsia="en-US"/>
        </w:rPr>
        <w:t xml:space="preserve"> a new GH </w:t>
      </w:r>
      <w:r w:rsidR="00883E24">
        <w:rPr>
          <w:rFonts w:ascii="Arial" w:eastAsiaTheme="minorHAnsi" w:hAnsi="Arial" w:cstheme="minorBidi"/>
          <w:sz w:val="20"/>
          <w:szCs w:val="24"/>
          <w:lang w:val="en-GB" w:eastAsia="en-US"/>
        </w:rPr>
        <w:t>by e-vote before the end of the Grant Period.</w:t>
      </w:r>
      <w:r w:rsidR="002A13A8">
        <w:rPr>
          <w:rFonts w:ascii="Arial" w:eastAsiaTheme="minorHAnsi" w:hAnsi="Arial" w:cstheme="minorBidi"/>
          <w:sz w:val="20"/>
          <w:szCs w:val="24"/>
          <w:lang w:val="en-GB" w:eastAsia="en-US"/>
        </w:rPr>
        <w:t xml:space="preserve"> </w:t>
      </w:r>
    </w:p>
    <w:p w14:paraId="169A28CA" w14:textId="3812EDBD" w:rsidR="00883E24" w:rsidRPr="000016BE" w:rsidRDefault="00883E24" w:rsidP="00883E24">
      <w:pPr>
        <w:spacing w:after="120" w:line="260" w:lineRule="atLeast"/>
        <w:jc w:val="both"/>
        <w:rPr>
          <w:rFonts w:ascii="Arial" w:eastAsiaTheme="minorHAnsi" w:hAnsi="Arial" w:cstheme="minorBidi"/>
          <w:b/>
          <w:bCs/>
          <w:color w:val="1F3864" w:themeColor="accent5" w:themeShade="80"/>
          <w:sz w:val="20"/>
          <w:szCs w:val="24"/>
          <w:lang w:val="en-GB" w:eastAsia="en-US"/>
        </w:rPr>
      </w:pPr>
      <w:r w:rsidRPr="00352FF3">
        <w:rPr>
          <w:rFonts w:eastAsiaTheme="minorHAnsi"/>
          <w:lang w:val="en-GB" w:eastAsia="en-US"/>
        </w:rPr>
        <w:sym w:font="Wingdings" w:char="F0E0"/>
      </w:r>
      <w:r w:rsidRPr="00DB03A5">
        <w:rPr>
          <w:rFonts w:ascii="Arial" w:eastAsiaTheme="minorHAnsi" w:hAnsi="Arial" w:cstheme="minorBidi"/>
          <w:b/>
          <w:bCs/>
          <w:color w:val="1F3864" w:themeColor="accent5" w:themeShade="80"/>
          <w:sz w:val="20"/>
          <w:szCs w:val="24"/>
          <w:lang w:val="en-GB" w:eastAsia="en-US"/>
        </w:rPr>
        <w:t xml:space="preserve"> Action pending </w:t>
      </w:r>
      <w:r w:rsidR="0042042D">
        <w:rPr>
          <w:rFonts w:ascii="Arial" w:eastAsiaTheme="minorHAnsi" w:hAnsi="Arial" w:cstheme="minorBidi"/>
          <w:b/>
          <w:bCs/>
          <w:color w:val="1F3864" w:themeColor="accent5" w:themeShade="80"/>
          <w:sz w:val="20"/>
          <w:szCs w:val="24"/>
          <w:lang w:val="en-GB" w:eastAsia="en-US"/>
        </w:rPr>
        <w:t>6</w:t>
      </w:r>
      <w:r w:rsidRPr="00DB03A5">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MC</w:t>
      </w:r>
      <w:r w:rsidRPr="00DB03A5">
        <w:rPr>
          <w:rFonts w:ascii="Arial" w:eastAsiaTheme="minorHAnsi" w:hAnsi="Arial" w:cstheme="minorBidi"/>
          <w:b/>
          <w:bCs/>
          <w:color w:val="1F3864" w:themeColor="accent5" w:themeShade="80"/>
          <w:sz w:val="20"/>
          <w:szCs w:val="24"/>
          <w:lang w:val="en-GB" w:eastAsia="en-US"/>
        </w:rPr>
        <w:t>,</w:t>
      </w:r>
      <w:r>
        <w:rPr>
          <w:rFonts w:ascii="Arial" w:eastAsiaTheme="minorHAnsi" w:hAnsi="Arial" w:cstheme="minorBidi"/>
          <w:b/>
          <w:bCs/>
          <w:color w:val="1F3864" w:themeColor="accent5" w:themeShade="80"/>
          <w:sz w:val="20"/>
          <w:szCs w:val="24"/>
          <w:lang w:val="en-GB" w:eastAsia="en-US"/>
        </w:rPr>
        <w:t xml:space="preserve"> for the beginning of the next GP</w:t>
      </w:r>
      <w:r w:rsidRPr="00DB03A5">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elect a new Grant Holder.</w:t>
      </w:r>
    </w:p>
    <w:p w14:paraId="06405B26" w14:textId="77777777" w:rsidR="00104DD2" w:rsidRPr="00A772A0" w:rsidRDefault="00104DD2" w:rsidP="00A772A0">
      <w:pPr>
        <w:spacing w:after="120" w:line="260" w:lineRule="atLeast"/>
        <w:jc w:val="both"/>
        <w:rPr>
          <w:rFonts w:ascii="Arial" w:eastAsiaTheme="minorHAnsi" w:hAnsi="Arial" w:cstheme="minorBidi"/>
          <w:sz w:val="20"/>
          <w:szCs w:val="24"/>
          <w:lang w:val="en-GB" w:eastAsia="en-US"/>
        </w:rPr>
      </w:pPr>
    </w:p>
    <w:p w14:paraId="6DF58729" w14:textId="77777777" w:rsidR="00230D66" w:rsidRPr="006E74E2" w:rsidRDefault="003B3C50" w:rsidP="004B5C84">
      <w:pPr>
        <w:pStyle w:val="Numberedlist"/>
        <w:numPr>
          <w:ilvl w:val="0"/>
          <w:numId w:val="10"/>
        </w:numPr>
        <w:rPr>
          <w:b/>
          <w:color w:val="auto"/>
        </w:rPr>
      </w:pPr>
      <w:r w:rsidRPr="006E74E2">
        <w:rPr>
          <w:b/>
          <w:color w:val="auto"/>
        </w:rPr>
        <w:t>Scientific and budget planning</w:t>
      </w:r>
    </w:p>
    <w:p w14:paraId="25E026F2" w14:textId="77777777" w:rsidR="006E6B55" w:rsidRDefault="006E74E2" w:rsidP="00230D66">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The work plan for the next Grant Period is discussed</w:t>
      </w:r>
      <w:r w:rsidR="00530EC9">
        <w:rPr>
          <w:rFonts w:ascii="Arial" w:eastAsiaTheme="minorHAnsi" w:hAnsi="Arial" w:cstheme="minorBidi"/>
          <w:sz w:val="20"/>
          <w:szCs w:val="24"/>
          <w:lang w:val="en-GB" w:eastAsia="en-US"/>
        </w:rPr>
        <w:t>. The MC decides to finance the following activities</w:t>
      </w:r>
      <w:r w:rsidR="006E6B55">
        <w:rPr>
          <w:rFonts w:ascii="Arial" w:eastAsiaTheme="minorHAnsi" w:hAnsi="Arial" w:cstheme="minorBidi"/>
          <w:sz w:val="20"/>
          <w:szCs w:val="24"/>
          <w:lang w:val="en-GB" w:eastAsia="en-US"/>
        </w:rPr>
        <w:t>:</w:t>
      </w:r>
    </w:p>
    <w:p w14:paraId="2A1874FB" w14:textId="0BE55834" w:rsidR="004C73D1" w:rsidRPr="0096421E" w:rsidRDefault="006E6B55" w:rsidP="0096421E">
      <w:pPr>
        <w:pStyle w:val="Prrafodelista"/>
        <w:numPr>
          <w:ilvl w:val="0"/>
          <w:numId w:val="29"/>
        </w:numPr>
        <w:spacing w:after="120" w:line="260" w:lineRule="atLeast"/>
        <w:jc w:val="both"/>
        <w:rPr>
          <w:rFonts w:ascii="Arial" w:eastAsiaTheme="minorHAnsi" w:hAnsi="Arial" w:cstheme="minorBidi"/>
          <w:sz w:val="20"/>
          <w:szCs w:val="24"/>
          <w:lang w:val="en-GB" w:eastAsia="en-US"/>
        </w:rPr>
      </w:pPr>
      <w:r w:rsidRPr="0096421E">
        <w:rPr>
          <w:rFonts w:ascii="Arial" w:eastAsiaTheme="minorHAnsi" w:hAnsi="Arial" w:cstheme="minorBidi"/>
          <w:sz w:val="20"/>
          <w:szCs w:val="24"/>
          <w:lang w:val="en-GB" w:eastAsia="en-US"/>
        </w:rPr>
        <w:t>Two Working Group meetings (one of WGs 1 and 2 and another one of WGs 3 and 4</w:t>
      </w:r>
      <w:r w:rsidR="004C73D1" w:rsidRPr="0096421E">
        <w:rPr>
          <w:rFonts w:ascii="Arial" w:eastAsiaTheme="minorHAnsi" w:hAnsi="Arial" w:cstheme="minorBidi"/>
          <w:sz w:val="20"/>
          <w:szCs w:val="24"/>
          <w:lang w:val="en-GB" w:eastAsia="en-US"/>
        </w:rPr>
        <w:t xml:space="preserve">), to discuss the addressment of questions coming up from WG4 meetings celebrated earlier this year. </w:t>
      </w:r>
      <w:r w:rsidR="00DC7126" w:rsidRPr="0096421E">
        <w:rPr>
          <w:rFonts w:ascii="Arial" w:eastAsiaTheme="minorHAnsi" w:hAnsi="Arial" w:cstheme="minorBidi"/>
          <w:sz w:val="20"/>
          <w:szCs w:val="24"/>
          <w:lang w:val="en-GB" w:eastAsia="en-US"/>
        </w:rPr>
        <w:t>Jelka Crnobrnja-Isailovic proposes that t</w:t>
      </w:r>
      <w:r w:rsidR="004C73D1" w:rsidRPr="0096421E">
        <w:rPr>
          <w:rFonts w:ascii="Arial" w:eastAsiaTheme="minorHAnsi" w:hAnsi="Arial" w:cstheme="minorBidi"/>
          <w:sz w:val="20"/>
          <w:szCs w:val="24"/>
          <w:lang w:val="en-GB" w:eastAsia="en-US"/>
        </w:rPr>
        <w:t xml:space="preserve">he WG1-2 meeting could </w:t>
      </w:r>
      <w:r w:rsidR="00DC7126" w:rsidRPr="0096421E">
        <w:rPr>
          <w:rFonts w:ascii="Arial" w:eastAsiaTheme="minorHAnsi" w:hAnsi="Arial" w:cstheme="minorBidi"/>
          <w:sz w:val="20"/>
          <w:szCs w:val="24"/>
          <w:lang w:val="en-GB" w:eastAsia="en-US"/>
        </w:rPr>
        <w:t xml:space="preserve">be held at Belgrade just before or after the European Congress of Herpetology </w:t>
      </w:r>
      <w:r w:rsidR="00D40993" w:rsidRPr="0096421E">
        <w:rPr>
          <w:rFonts w:ascii="Arial" w:eastAsiaTheme="minorHAnsi" w:hAnsi="Arial" w:cstheme="minorBidi"/>
          <w:sz w:val="20"/>
          <w:szCs w:val="24"/>
          <w:lang w:val="en-GB" w:eastAsia="en-US"/>
        </w:rPr>
        <w:t xml:space="preserve">(SEH) </w:t>
      </w:r>
      <w:r w:rsidR="00DC7126" w:rsidRPr="0096421E">
        <w:rPr>
          <w:rFonts w:ascii="Arial" w:eastAsiaTheme="minorHAnsi" w:hAnsi="Arial" w:cstheme="minorBidi"/>
          <w:sz w:val="20"/>
          <w:szCs w:val="24"/>
          <w:lang w:val="en-GB" w:eastAsia="en-US"/>
        </w:rPr>
        <w:t>that will take place on September 5</w:t>
      </w:r>
      <w:r w:rsidR="00DC7126" w:rsidRPr="0096421E">
        <w:rPr>
          <w:rFonts w:ascii="Arial" w:eastAsiaTheme="minorHAnsi" w:hAnsi="Arial" w:cstheme="minorBidi"/>
          <w:sz w:val="20"/>
          <w:szCs w:val="24"/>
          <w:vertAlign w:val="superscript"/>
          <w:lang w:val="en-GB" w:eastAsia="en-US"/>
        </w:rPr>
        <w:t>th</w:t>
      </w:r>
      <w:r w:rsidR="00DC7126" w:rsidRPr="0096421E">
        <w:rPr>
          <w:rFonts w:ascii="Arial" w:eastAsiaTheme="minorHAnsi" w:hAnsi="Arial" w:cstheme="minorBidi"/>
          <w:sz w:val="20"/>
          <w:szCs w:val="24"/>
          <w:lang w:val="en-GB" w:eastAsia="en-US"/>
        </w:rPr>
        <w:t xml:space="preserve"> to 9</w:t>
      </w:r>
      <w:r w:rsidR="00DC7126" w:rsidRPr="0096421E">
        <w:rPr>
          <w:rFonts w:ascii="Arial" w:eastAsiaTheme="minorHAnsi" w:hAnsi="Arial" w:cstheme="minorBidi"/>
          <w:sz w:val="20"/>
          <w:szCs w:val="24"/>
          <w:vertAlign w:val="superscript"/>
          <w:lang w:val="en-GB" w:eastAsia="en-US"/>
        </w:rPr>
        <w:t>th</w:t>
      </w:r>
      <w:r w:rsidR="00DC7126" w:rsidRPr="0096421E">
        <w:rPr>
          <w:rFonts w:ascii="Arial" w:eastAsiaTheme="minorHAnsi" w:hAnsi="Arial" w:cstheme="minorBidi"/>
          <w:sz w:val="20"/>
          <w:szCs w:val="24"/>
          <w:lang w:val="en-GB" w:eastAsia="en-US"/>
        </w:rPr>
        <w:t xml:space="preserve">. The WG3-4 is planned </w:t>
      </w:r>
      <w:r w:rsidR="00353BFA" w:rsidRPr="0096421E">
        <w:rPr>
          <w:rFonts w:ascii="Arial" w:eastAsiaTheme="minorHAnsi" w:hAnsi="Arial" w:cstheme="minorBidi"/>
          <w:sz w:val="20"/>
          <w:szCs w:val="24"/>
          <w:lang w:val="en-GB" w:eastAsia="en-US"/>
        </w:rPr>
        <w:t>in Germany in June.</w:t>
      </w:r>
      <w:r w:rsidR="0096421E" w:rsidRPr="0096421E">
        <w:rPr>
          <w:rFonts w:ascii="Arial" w:eastAsiaTheme="minorHAnsi" w:hAnsi="Arial" w:cstheme="minorBidi"/>
          <w:sz w:val="20"/>
          <w:szCs w:val="24"/>
          <w:lang w:val="en-GB" w:eastAsia="en-US"/>
        </w:rPr>
        <w:t xml:space="preserve"> Approximate budget: 12,000 € per meeting.</w:t>
      </w:r>
    </w:p>
    <w:p w14:paraId="2152EE56" w14:textId="05F1BAF7" w:rsidR="0096421E" w:rsidRPr="0096421E" w:rsidRDefault="00353BFA" w:rsidP="0096421E">
      <w:pPr>
        <w:pStyle w:val="Prrafodelista"/>
        <w:numPr>
          <w:ilvl w:val="0"/>
          <w:numId w:val="29"/>
        </w:numPr>
        <w:spacing w:after="120" w:line="260" w:lineRule="atLeast"/>
        <w:jc w:val="both"/>
        <w:rPr>
          <w:rFonts w:ascii="Arial" w:eastAsiaTheme="minorHAnsi" w:hAnsi="Arial" w:cstheme="minorBidi"/>
          <w:sz w:val="20"/>
          <w:szCs w:val="24"/>
          <w:lang w:val="en-GB" w:eastAsia="en-US"/>
        </w:rPr>
      </w:pPr>
      <w:r w:rsidRPr="0096421E">
        <w:rPr>
          <w:rFonts w:ascii="Arial" w:eastAsiaTheme="minorHAnsi" w:hAnsi="Arial" w:cstheme="minorBidi"/>
          <w:sz w:val="20"/>
          <w:szCs w:val="24"/>
          <w:lang w:val="en-GB" w:eastAsia="en-US"/>
        </w:rPr>
        <w:t xml:space="preserve">A General meeting including at least an MC meeting a SCC meeting and a WG4 meeting. </w:t>
      </w:r>
      <w:r w:rsidR="00F64C01" w:rsidRPr="0096421E">
        <w:rPr>
          <w:rFonts w:ascii="Arial" w:eastAsiaTheme="minorHAnsi" w:hAnsi="Arial" w:cstheme="minorBidi"/>
          <w:sz w:val="20"/>
          <w:szCs w:val="24"/>
          <w:lang w:val="en-GB" w:eastAsia="en-US"/>
        </w:rPr>
        <w:t>Katarzyna Kurek proposes that this meeting could be held at Krakow, as this was the proposed placed for the GM of GP2 that had to be cancelled because of Covid.</w:t>
      </w:r>
      <w:r w:rsidR="0096421E" w:rsidRPr="0096421E">
        <w:rPr>
          <w:rFonts w:ascii="Arial" w:eastAsiaTheme="minorHAnsi" w:hAnsi="Arial" w:cstheme="minorBidi"/>
          <w:sz w:val="20"/>
          <w:szCs w:val="24"/>
          <w:lang w:val="en-GB" w:eastAsia="en-US"/>
        </w:rPr>
        <w:t xml:space="preserve"> Approximate budget: 62,000 €.</w:t>
      </w:r>
    </w:p>
    <w:p w14:paraId="0889140A" w14:textId="59271DF6" w:rsidR="0096421E" w:rsidRPr="0096421E" w:rsidRDefault="0042042D" w:rsidP="0096421E">
      <w:pPr>
        <w:pStyle w:val="Prrafodelista"/>
        <w:numPr>
          <w:ilvl w:val="0"/>
          <w:numId w:val="29"/>
        </w:numPr>
        <w:spacing w:after="120" w:line="260" w:lineRule="atLeast"/>
        <w:jc w:val="both"/>
        <w:rPr>
          <w:rFonts w:ascii="Arial" w:eastAsiaTheme="minorHAnsi" w:hAnsi="Arial" w:cstheme="minorBidi"/>
          <w:sz w:val="20"/>
          <w:szCs w:val="24"/>
          <w:lang w:val="en-GB" w:eastAsia="en-US"/>
        </w:rPr>
      </w:pPr>
      <w:r w:rsidRPr="0096421E">
        <w:rPr>
          <w:rFonts w:ascii="Arial" w:eastAsiaTheme="minorHAnsi" w:hAnsi="Arial" w:cstheme="minorBidi"/>
          <w:sz w:val="20"/>
          <w:szCs w:val="24"/>
          <w:lang w:val="en-GB" w:eastAsia="en-US"/>
        </w:rPr>
        <w:t>A Training School on the use of alternative methods for toxicity testing in amphibians, proposed to be coordinated by Isabel Lopes and that would take place in Aveiro in March or April.</w:t>
      </w:r>
      <w:r w:rsidR="0096421E" w:rsidRPr="0096421E">
        <w:rPr>
          <w:rFonts w:ascii="Arial" w:eastAsiaTheme="minorHAnsi" w:hAnsi="Arial" w:cstheme="minorBidi"/>
          <w:sz w:val="20"/>
          <w:szCs w:val="24"/>
          <w:lang w:val="en-GB" w:eastAsia="en-US"/>
        </w:rPr>
        <w:t xml:space="preserve"> Approximate budget: 12,000 €.</w:t>
      </w:r>
    </w:p>
    <w:p w14:paraId="60A964AC" w14:textId="36C04A0C" w:rsidR="0096421E" w:rsidRPr="0096421E" w:rsidRDefault="0070536F" w:rsidP="0096421E">
      <w:pPr>
        <w:pStyle w:val="Prrafodelista"/>
        <w:numPr>
          <w:ilvl w:val="0"/>
          <w:numId w:val="29"/>
        </w:numPr>
        <w:spacing w:after="120" w:line="260" w:lineRule="atLeast"/>
        <w:jc w:val="both"/>
        <w:rPr>
          <w:rFonts w:ascii="Arial" w:eastAsiaTheme="minorHAnsi" w:hAnsi="Arial" w:cstheme="minorBidi"/>
          <w:sz w:val="20"/>
          <w:szCs w:val="24"/>
          <w:lang w:val="en-GB" w:eastAsia="en-US"/>
        </w:rPr>
      </w:pPr>
      <w:r w:rsidRPr="0096421E">
        <w:rPr>
          <w:rFonts w:ascii="Arial" w:eastAsiaTheme="minorHAnsi" w:hAnsi="Arial" w:cstheme="minorBidi"/>
          <w:sz w:val="20"/>
          <w:szCs w:val="24"/>
          <w:lang w:val="en-GB" w:eastAsia="en-US"/>
        </w:rPr>
        <w:t>10 STSM, with a first call to be launched in November.</w:t>
      </w:r>
      <w:r w:rsidR="0096421E" w:rsidRPr="0096421E">
        <w:rPr>
          <w:rFonts w:ascii="Arial" w:eastAsiaTheme="minorHAnsi" w:hAnsi="Arial" w:cstheme="minorBidi"/>
          <w:sz w:val="20"/>
          <w:szCs w:val="24"/>
          <w:lang w:val="en-GB" w:eastAsia="en-US"/>
        </w:rPr>
        <w:t xml:space="preserve"> Approximate budget: 3,500 € per STSM.</w:t>
      </w:r>
    </w:p>
    <w:p w14:paraId="0B0320AE" w14:textId="15EA6CA0" w:rsidR="0070536F" w:rsidRPr="0096421E" w:rsidRDefault="0070536F" w:rsidP="0096421E">
      <w:pPr>
        <w:pStyle w:val="Prrafodelista"/>
        <w:numPr>
          <w:ilvl w:val="0"/>
          <w:numId w:val="29"/>
        </w:numPr>
        <w:spacing w:after="120" w:line="260" w:lineRule="atLeast"/>
        <w:jc w:val="both"/>
        <w:rPr>
          <w:rFonts w:ascii="Arial" w:eastAsiaTheme="minorHAnsi" w:hAnsi="Arial" w:cstheme="minorBidi"/>
          <w:sz w:val="20"/>
          <w:szCs w:val="24"/>
          <w:lang w:val="en-GB" w:eastAsia="en-US"/>
        </w:rPr>
      </w:pPr>
      <w:r w:rsidRPr="0096421E">
        <w:rPr>
          <w:rFonts w:ascii="Arial" w:eastAsiaTheme="minorHAnsi" w:hAnsi="Arial" w:cstheme="minorBidi"/>
          <w:sz w:val="20"/>
          <w:szCs w:val="24"/>
          <w:lang w:val="en-GB" w:eastAsia="en-US"/>
        </w:rPr>
        <w:t xml:space="preserve">4 ITC Conference Grant, planned to finance primarily the attendance of </w:t>
      </w:r>
      <w:r w:rsidR="00D40993" w:rsidRPr="0096421E">
        <w:rPr>
          <w:rFonts w:ascii="Arial" w:eastAsiaTheme="minorHAnsi" w:hAnsi="Arial" w:cstheme="minorBidi"/>
          <w:sz w:val="20"/>
          <w:szCs w:val="24"/>
          <w:lang w:val="en-GB" w:eastAsia="en-US"/>
        </w:rPr>
        <w:t>participants to SETAC and SEH congresses to be celebrated, respectively, in Copenhagen in May and in Belgrade in September 2022.</w:t>
      </w:r>
      <w:r w:rsidR="0096421E" w:rsidRPr="0096421E">
        <w:rPr>
          <w:rFonts w:ascii="Arial" w:eastAsiaTheme="minorHAnsi" w:hAnsi="Arial" w:cstheme="minorBidi"/>
          <w:sz w:val="20"/>
          <w:szCs w:val="24"/>
          <w:lang w:val="en-GB" w:eastAsia="en-US"/>
        </w:rPr>
        <w:t xml:space="preserve"> Approximate budget: 1,300 € per Grant.</w:t>
      </w:r>
    </w:p>
    <w:p w14:paraId="443A4741" w14:textId="3BD9D8DE" w:rsidR="0096421E" w:rsidRPr="0096421E" w:rsidRDefault="00513654" w:rsidP="0096421E">
      <w:pPr>
        <w:pStyle w:val="Prrafodelista"/>
        <w:numPr>
          <w:ilvl w:val="0"/>
          <w:numId w:val="29"/>
        </w:numPr>
        <w:spacing w:after="120" w:line="260" w:lineRule="atLeast"/>
        <w:jc w:val="both"/>
        <w:rPr>
          <w:rFonts w:ascii="Arial" w:eastAsiaTheme="minorHAnsi" w:hAnsi="Arial" w:cstheme="minorBidi"/>
          <w:sz w:val="20"/>
          <w:szCs w:val="24"/>
          <w:lang w:val="en-GB" w:eastAsia="en-US"/>
        </w:rPr>
      </w:pPr>
      <w:r w:rsidRPr="0096421E">
        <w:rPr>
          <w:rFonts w:ascii="Arial" w:eastAsiaTheme="minorHAnsi" w:hAnsi="Arial" w:cstheme="minorBidi"/>
          <w:sz w:val="20"/>
          <w:szCs w:val="24"/>
          <w:lang w:val="en-GB" w:eastAsia="en-US"/>
        </w:rPr>
        <w:t>Elaboration of four</w:t>
      </w:r>
      <w:r w:rsidR="00414154" w:rsidRPr="0096421E">
        <w:rPr>
          <w:rFonts w:ascii="Arial" w:eastAsiaTheme="minorHAnsi" w:hAnsi="Arial" w:cstheme="minorBidi"/>
          <w:sz w:val="20"/>
          <w:szCs w:val="24"/>
          <w:lang w:val="en-GB" w:eastAsia="en-US"/>
        </w:rPr>
        <w:t xml:space="preserve"> promotional videos, one general on the Action and three to show specific activities such as STSM or similar.</w:t>
      </w:r>
      <w:r w:rsidR="0096421E" w:rsidRPr="0096421E">
        <w:rPr>
          <w:rFonts w:ascii="Arial" w:eastAsiaTheme="minorHAnsi" w:hAnsi="Arial" w:cstheme="minorBidi"/>
          <w:sz w:val="20"/>
          <w:szCs w:val="24"/>
          <w:lang w:val="en-GB" w:eastAsia="en-US"/>
        </w:rPr>
        <w:t xml:space="preserve"> Approximate budget: 6,000 €.</w:t>
      </w:r>
    </w:p>
    <w:p w14:paraId="5A66AB53" w14:textId="1FCB3F93" w:rsidR="00414154" w:rsidRPr="0096421E" w:rsidRDefault="00414154" w:rsidP="0096421E">
      <w:pPr>
        <w:pStyle w:val="Prrafodelista"/>
        <w:numPr>
          <w:ilvl w:val="0"/>
          <w:numId w:val="29"/>
        </w:numPr>
        <w:spacing w:after="120" w:line="260" w:lineRule="atLeast"/>
        <w:jc w:val="both"/>
        <w:rPr>
          <w:rFonts w:ascii="Arial" w:eastAsiaTheme="minorHAnsi" w:hAnsi="Arial" w:cstheme="minorBidi"/>
          <w:sz w:val="20"/>
          <w:szCs w:val="24"/>
          <w:lang w:val="en-GB" w:eastAsia="en-US"/>
        </w:rPr>
      </w:pPr>
      <w:r w:rsidRPr="0096421E">
        <w:rPr>
          <w:rFonts w:ascii="Arial" w:eastAsiaTheme="minorHAnsi" w:hAnsi="Arial" w:cstheme="minorBidi"/>
          <w:sz w:val="20"/>
          <w:szCs w:val="24"/>
          <w:lang w:val="en-GB" w:eastAsia="en-US"/>
        </w:rPr>
        <w:t>Publication of two open-access papers.</w:t>
      </w:r>
      <w:r w:rsidR="0096421E" w:rsidRPr="0096421E">
        <w:rPr>
          <w:rFonts w:ascii="Arial" w:eastAsiaTheme="minorHAnsi" w:hAnsi="Arial" w:cstheme="minorBidi"/>
          <w:sz w:val="20"/>
          <w:szCs w:val="24"/>
          <w:lang w:val="en-GB" w:eastAsia="en-US"/>
        </w:rPr>
        <w:t xml:space="preserve"> Approximate budget: 3,000 € per publication.</w:t>
      </w:r>
    </w:p>
    <w:p w14:paraId="039C7B91" w14:textId="45D422D1" w:rsidR="0042042D" w:rsidRPr="000016BE" w:rsidRDefault="0042042D" w:rsidP="0042042D">
      <w:pPr>
        <w:spacing w:after="120" w:line="260" w:lineRule="atLeast"/>
        <w:jc w:val="both"/>
        <w:rPr>
          <w:rFonts w:ascii="Arial" w:eastAsiaTheme="minorHAnsi" w:hAnsi="Arial" w:cstheme="minorBidi"/>
          <w:b/>
          <w:bCs/>
          <w:color w:val="1F3864" w:themeColor="accent5" w:themeShade="80"/>
          <w:sz w:val="20"/>
          <w:szCs w:val="24"/>
          <w:lang w:val="en-GB" w:eastAsia="en-US"/>
        </w:rPr>
      </w:pPr>
      <w:r w:rsidRPr="00352FF3">
        <w:rPr>
          <w:rFonts w:eastAsiaTheme="minorHAnsi"/>
          <w:lang w:val="en-GB" w:eastAsia="en-US"/>
        </w:rPr>
        <w:sym w:font="Wingdings" w:char="F0E0"/>
      </w:r>
      <w:r w:rsidRPr="00DB03A5">
        <w:rPr>
          <w:rFonts w:ascii="Arial" w:eastAsiaTheme="minorHAnsi" w:hAnsi="Arial" w:cstheme="minorBidi"/>
          <w:b/>
          <w:bCs/>
          <w:color w:val="1F3864" w:themeColor="accent5" w:themeShade="80"/>
          <w:sz w:val="20"/>
          <w:szCs w:val="24"/>
          <w:lang w:val="en-GB" w:eastAsia="en-US"/>
        </w:rPr>
        <w:t xml:space="preserve"> Action pending </w:t>
      </w:r>
      <w:r>
        <w:rPr>
          <w:rFonts w:ascii="Arial" w:eastAsiaTheme="minorHAnsi" w:hAnsi="Arial" w:cstheme="minorBidi"/>
          <w:b/>
          <w:bCs/>
          <w:color w:val="1F3864" w:themeColor="accent5" w:themeShade="80"/>
          <w:sz w:val="20"/>
          <w:szCs w:val="24"/>
          <w:lang w:val="en-GB" w:eastAsia="en-US"/>
        </w:rPr>
        <w:t>7</w:t>
      </w:r>
      <w:r w:rsidRPr="00DB03A5">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MC</w:t>
      </w:r>
      <w:r w:rsidRPr="00DB03A5">
        <w:rPr>
          <w:rFonts w:ascii="Arial" w:eastAsiaTheme="minorHAnsi" w:hAnsi="Arial" w:cstheme="minorBidi"/>
          <w:b/>
          <w:bCs/>
          <w:color w:val="1F3864" w:themeColor="accent5" w:themeShade="80"/>
          <w:sz w:val="20"/>
          <w:szCs w:val="24"/>
          <w:lang w:val="en-GB" w:eastAsia="en-US"/>
        </w:rPr>
        <w:t>,</w:t>
      </w:r>
      <w:r>
        <w:rPr>
          <w:rFonts w:ascii="Arial" w:eastAsiaTheme="minorHAnsi" w:hAnsi="Arial" w:cstheme="minorBidi"/>
          <w:b/>
          <w:bCs/>
          <w:color w:val="1F3864" w:themeColor="accent5" w:themeShade="80"/>
          <w:sz w:val="20"/>
          <w:szCs w:val="24"/>
          <w:lang w:val="en-GB" w:eastAsia="en-US"/>
        </w:rPr>
        <w:t xml:space="preserve"> for the beginning of the next GP</w:t>
      </w:r>
      <w:r w:rsidRPr="00DB03A5">
        <w:rPr>
          <w:rFonts w:ascii="Arial" w:eastAsiaTheme="minorHAnsi" w:hAnsi="Arial" w:cstheme="minorBidi"/>
          <w:b/>
          <w:bCs/>
          <w:color w:val="1F3864" w:themeColor="accent5" w:themeShade="80"/>
          <w:sz w:val="20"/>
          <w:szCs w:val="24"/>
          <w:lang w:val="en-GB" w:eastAsia="en-US"/>
        </w:rPr>
        <w:t xml:space="preserve">): </w:t>
      </w:r>
      <w:r>
        <w:rPr>
          <w:rFonts w:ascii="Arial" w:eastAsiaTheme="minorHAnsi" w:hAnsi="Arial" w:cstheme="minorBidi"/>
          <w:b/>
          <w:bCs/>
          <w:color w:val="1F3864" w:themeColor="accent5" w:themeShade="80"/>
          <w:sz w:val="20"/>
          <w:szCs w:val="24"/>
          <w:lang w:val="en-GB" w:eastAsia="en-US"/>
        </w:rPr>
        <w:t xml:space="preserve">finalise WBP </w:t>
      </w:r>
      <w:r w:rsidR="00353DDE">
        <w:rPr>
          <w:rFonts w:ascii="Arial" w:eastAsiaTheme="minorHAnsi" w:hAnsi="Arial" w:cstheme="minorBidi"/>
          <w:b/>
          <w:bCs/>
          <w:color w:val="1F3864" w:themeColor="accent5" w:themeShade="80"/>
          <w:sz w:val="20"/>
          <w:szCs w:val="24"/>
          <w:lang w:val="en-GB" w:eastAsia="en-US"/>
        </w:rPr>
        <w:t>after defining specific dates and places for the planned activities</w:t>
      </w:r>
      <w:r>
        <w:rPr>
          <w:rFonts w:ascii="Arial" w:eastAsiaTheme="minorHAnsi" w:hAnsi="Arial" w:cstheme="minorBidi"/>
          <w:b/>
          <w:bCs/>
          <w:color w:val="1F3864" w:themeColor="accent5" w:themeShade="80"/>
          <w:sz w:val="20"/>
          <w:szCs w:val="24"/>
          <w:lang w:val="en-GB" w:eastAsia="en-US"/>
        </w:rPr>
        <w:t>.</w:t>
      </w:r>
    </w:p>
    <w:p w14:paraId="404B95B1" w14:textId="5966CEC5" w:rsidR="002E0A73" w:rsidRDefault="002E0A73" w:rsidP="002E0A73">
      <w:pPr>
        <w:spacing w:after="120" w:line="260" w:lineRule="atLeast"/>
        <w:jc w:val="both"/>
        <w:rPr>
          <w:rFonts w:ascii="Arial" w:eastAsiaTheme="minorHAnsi" w:hAnsi="Arial" w:cstheme="minorBidi"/>
          <w:sz w:val="20"/>
          <w:szCs w:val="24"/>
          <w:lang w:val="en-GB" w:eastAsia="en-US"/>
        </w:rPr>
      </w:pPr>
      <w:r>
        <w:rPr>
          <w:rFonts w:ascii="Arial" w:eastAsiaTheme="minorHAnsi" w:hAnsi="Arial" w:cstheme="minorBidi"/>
          <w:sz w:val="20"/>
          <w:szCs w:val="24"/>
          <w:lang w:val="en-GB" w:eastAsia="en-US"/>
        </w:rPr>
        <w:t>To facilitate further elaboration of the WBP, t</w:t>
      </w:r>
      <w:r w:rsidRPr="00273AE1">
        <w:rPr>
          <w:rFonts w:ascii="Arial" w:eastAsiaTheme="minorHAnsi" w:hAnsi="Arial" w:cstheme="minorBidi"/>
          <w:sz w:val="20"/>
          <w:szCs w:val="24"/>
          <w:lang w:val="en-GB" w:eastAsia="en-US"/>
        </w:rPr>
        <w:t>he following mandates to the Core Group</w:t>
      </w:r>
      <w:r>
        <w:rPr>
          <w:rFonts w:ascii="Arial" w:eastAsiaTheme="minorHAnsi" w:hAnsi="Arial" w:cstheme="minorBidi"/>
          <w:sz w:val="20"/>
          <w:szCs w:val="24"/>
          <w:lang w:val="en-GB" w:eastAsia="en-US"/>
        </w:rPr>
        <w:t xml:space="preserve"> were approved by the MC:</w:t>
      </w:r>
    </w:p>
    <w:p w14:paraId="2EBA7993" w14:textId="34D42AA2" w:rsidR="002E0A73" w:rsidRPr="00273AE1" w:rsidRDefault="002E0A73" w:rsidP="002E0A73">
      <w:pPr>
        <w:pStyle w:val="Bulletpoint"/>
        <w:numPr>
          <w:ilvl w:val="0"/>
          <w:numId w:val="16"/>
        </w:numPr>
        <w:rPr>
          <w:color w:val="auto"/>
        </w:rPr>
      </w:pPr>
      <w:r>
        <w:rPr>
          <w:color w:val="auto"/>
        </w:rPr>
        <w:t xml:space="preserve">Mandate the Core Group </w:t>
      </w:r>
      <w:r w:rsidR="00A23E73">
        <w:rPr>
          <w:color w:val="auto"/>
        </w:rPr>
        <w:t xml:space="preserve">the option </w:t>
      </w:r>
      <w:r>
        <w:rPr>
          <w:color w:val="auto"/>
        </w:rPr>
        <w:t>to modify without further explicit MC approval up to a 10% of the GP</w:t>
      </w:r>
      <w:r w:rsidR="00E431A2">
        <w:rPr>
          <w:color w:val="auto"/>
        </w:rPr>
        <w:t>3</w:t>
      </w:r>
      <w:r>
        <w:rPr>
          <w:color w:val="auto"/>
        </w:rPr>
        <w:t xml:space="preserve"> budget respect to what will be approved. Approved by unanimity.</w:t>
      </w:r>
    </w:p>
    <w:p w14:paraId="7D3AD411" w14:textId="2905EA5A" w:rsidR="00A23E73" w:rsidRPr="00A23E73" w:rsidRDefault="00A23E73" w:rsidP="002E0A73">
      <w:pPr>
        <w:pStyle w:val="Bulletpoint"/>
        <w:numPr>
          <w:ilvl w:val="0"/>
          <w:numId w:val="16"/>
        </w:numPr>
        <w:rPr>
          <w:color w:val="auto"/>
        </w:rPr>
      </w:pPr>
      <w:r w:rsidRPr="00A23E73">
        <w:rPr>
          <w:color w:val="auto"/>
          <w:lang w:val="sv-SE"/>
        </w:rPr>
        <w:t xml:space="preserve">Mandate the Core Group the option to modify </w:t>
      </w:r>
      <w:r>
        <w:rPr>
          <w:color w:val="auto"/>
        </w:rPr>
        <w:t xml:space="preserve">without further explicit MC approval </w:t>
      </w:r>
      <w:r w:rsidRPr="00A23E73">
        <w:rPr>
          <w:color w:val="auto"/>
          <w:lang w:val="sv-SE"/>
        </w:rPr>
        <w:t>the selected places and dates of meetings and training schools</w:t>
      </w:r>
      <w:r>
        <w:rPr>
          <w:color w:val="auto"/>
          <w:lang w:val="sv-SE"/>
        </w:rPr>
        <w:t>,</w:t>
      </w:r>
      <w:r w:rsidRPr="00A23E73">
        <w:rPr>
          <w:color w:val="auto"/>
          <w:lang w:val="sv-SE"/>
        </w:rPr>
        <w:t xml:space="preserve"> upon request </w:t>
      </w:r>
      <w:r>
        <w:rPr>
          <w:color w:val="auto"/>
          <w:lang w:val="sv-SE"/>
        </w:rPr>
        <w:t>from the appointed</w:t>
      </w:r>
      <w:r w:rsidRPr="00A23E73">
        <w:rPr>
          <w:color w:val="auto"/>
          <w:lang w:val="sv-SE"/>
        </w:rPr>
        <w:t xml:space="preserve"> organizer</w:t>
      </w:r>
      <w:r>
        <w:rPr>
          <w:color w:val="auto"/>
          <w:lang w:val="sv-SE"/>
        </w:rPr>
        <w:t>.</w:t>
      </w:r>
      <w:r w:rsidR="00F51D1F">
        <w:rPr>
          <w:color w:val="auto"/>
          <w:lang w:val="sv-SE"/>
        </w:rPr>
        <w:t xml:space="preserve"> </w:t>
      </w:r>
      <w:r w:rsidR="00F51D1F">
        <w:rPr>
          <w:color w:val="auto"/>
        </w:rPr>
        <w:t>Approved by unanimity.</w:t>
      </w:r>
    </w:p>
    <w:p w14:paraId="43AFBF2F" w14:textId="6BED7F0F" w:rsidR="002E0A73" w:rsidRPr="00AD249A" w:rsidRDefault="002E0A73" w:rsidP="002E0A73">
      <w:pPr>
        <w:pStyle w:val="Bulletpoint"/>
        <w:numPr>
          <w:ilvl w:val="0"/>
          <w:numId w:val="16"/>
        </w:numPr>
        <w:rPr>
          <w:color w:val="auto"/>
        </w:rPr>
      </w:pPr>
      <w:r>
        <w:rPr>
          <w:color w:val="auto"/>
        </w:rPr>
        <w:t xml:space="preserve">Mandate </w:t>
      </w:r>
      <w:r w:rsidRPr="009C5124">
        <w:rPr>
          <w:color w:val="auto"/>
          <w:lang w:val="sv-SE"/>
        </w:rPr>
        <w:t>the Grant Holder the option to cancel non-answered invitations to meetings after 15 days</w:t>
      </w:r>
      <w:r>
        <w:rPr>
          <w:color w:val="auto"/>
          <w:lang w:val="sv-SE"/>
        </w:rPr>
        <w:t xml:space="preserve"> of sending them</w:t>
      </w:r>
      <w:r w:rsidRPr="009C5124">
        <w:rPr>
          <w:color w:val="auto"/>
          <w:lang w:val="sv-SE"/>
        </w:rPr>
        <w:t>.</w:t>
      </w:r>
      <w:r>
        <w:rPr>
          <w:color w:val="auto"/>
          <w:lang w:val="sv-SE"/>
        </w:rPr>
        <w:t xml:space="preserve"> Approved by </w:t>
      </w:r>
      <w:r w:rsidR="00F51D1F">
        <w:rPr>
          <w:color w:val="auto"/>
          <w:lang w:val="sv-SE"/>
        </w:rPr>
        <w:t>unanimity</w:t>
      </w:r>
      <w:r>
        <w:rPr>
          <w:color w:val="auto"/>
          <w:lang w:val="sv-SE"/>
        </w:rPr>
        <w:t>.</w:t>
      </w:r>
    </w:p>
    <w:p w14:paraId="59A90937" w14:textId="716D64C8" w:rsidR="00273AE1" w:rsidRDefault="00273AE1" w:rsidP="00273AE1">
      <w:pPr>
        <w:spacing w:after="120" w:line="260" w:lineRule="atLeast"/>
        <w:jc w:val="both"/>
        <w:rPr>
          <w:rFonts w:ascii="Arial" w:eastAsiaTheme="minorHAnsi" w:hAnsi="Arial" w:cstheme="minorBidi"/>
          <w:sz w:val="20"/>
          <w:szCs w:val="24"/>
          <w:lang w:val="en-GB" w:eastAsia="en-US"/>
        </w:rPr>
      </w:pPr>
    </w:p>
    <w:p w14:paraId="0CC04585" w14:textId="77777777" w:rsidR="00AA5BBD" w:rsidRPr="00273AE1" w:rsidRDefault="00AA5BBD" w:rsidP="00273AE1">
      <w:pPr>
        <w:spacing w:after="120" w:line="260" w:lineRule="atLeast"/>
        <w:jc w:val="both"/>
        <w:rPr>
          <w:rFonts w:ascii="Arial" w:eastAsiaTheme="minorHAnsi" w:hAnsi="Arial" w:cstheme="minorBidi"/>
          <w:sz w:val="20"/>
          <w:szCs w:val="24"/>
          <w:lang w:val="en-GB" w:eastAsia="en-US"/>
        </w:rPr>
      </w:pPr>
    </w:p>
    <w:p w14:paraId="44D36510" w14:textId="77777777" w:rsidR="00230D66" w:rsidRDefault="00230D66" w:rsidP="004B5C84">
      <w:pPr>
        <w:pStyle w:val="Numberedlist"/>
        <w:numPr>
          <w:ilvl w:val="0"/>
          <w:numId w:val="10"/>
        </w:numPr>
        <w:rPr>
          <w:b/>
          <w:color w:val="auto"/>
        </w:rPr>
      </w:pPr>
      <w:r w:rsidRPr="00230D66">
        <w:rPr>
          <w:b/>
          <w:color w:val="auto"/>
        </w:rPr>
        <w:lastRenderedPageBreak/>
        <w:t>AOB</w:t>
      </w:r>
    </w:p>
    <w:p w14:paraId="14D85801" w14:textId="77777777" w:rsidR="008B3DB5" w:rsidRPr="008B3DB5" w:rsidRDefault="008B3DB5" w:rsidP="008B3DB5">
      <w:pPr>
        <w:spacing w:after="120" w:line="260" w:lineRule="atLeast"/>
        <w:jc w:val="both"/>
        <w:rPr>
          <w:rFonts w:ascii="Arial" w:eastAsiaTheme="minorHAnsi" w:hAnsi="Arial" w:cstheme="minorBidi"/>
          <w:sz w:val="20"/>
          <w:szCs w:val="24"/>
          <w:lang w:val="en-GB" w:eastAsia="en-US"/>
        </w:rPr>
      </w:pPr>
      <w:r w:rsidRPr="008B3DB5">
        <w:rPr>
          <w:rFonts w:ascii="Arial" w:eastAsiaTheme="minorHAnsi" w:hAnsi="Arial" w:cstheme="minorBidi"/>
          <w:sz w:val="20"/>
          <w:szCs w:val="24"/>
          <w:lang w:val="en-GB" w:eastAsia="en-US"/>
        </w:rPr>
        <w:t xml:space="preserve">There were </w:t>
      </w:r>
      <w:proofErr w:type="gramStart"/>
      <w:r w:rsidRPr="008B3DB5">
        <w:rPr>
          <w:rFonts w:ascii="Arial" w:eastAsiaTheme="minorHAnsi" w:hAnsi="Arial" w:cstheme="minorBidi"/>
          <w:sz w:val="20"/>
          <w:szCs w:val="24"/>
          <w:lang w:val="en-GB" w:eastAsia="en-US"/>
        </w:rPr>
        <w:t>no</w:t>
      </w:r>
      <w:proofErr w:type="gramEnd"/>
      <w:r w:rsidRPr="008B3DB5">
        <w:rPr>
          <w:rFonts w:ascii="Arial" w:eastAsiaTheme="minorHAnsi" w:hAnsi="Arial" w:cstheme="minorBidi"/>
          <w:sz w:val="20"/>
          <w:szCs w:val="24"/>
          <w:lang w:val="en-GB" w:eastAsia="en-US"/>
        </w:rPr>
        <w:t xml:space="preserve"> any other business.</w:t>
      </w:r>
    </w:p>
    <w:p w14:paraId="009C552B" w14:textId="77777777" w:rsidR="00273AE1" w:rsidRPr="00230D66" w:rsidRDefault="00273AE1" w:rsidP="00273AE1">
      <w:pPr>
        <w:pStyle w:val="Numberedlist"/>
        <w:numPr>
          <w:ilvl w:val="0"/>
          <w:numId w:val="0"/>
        </w:numPr>
        <w:rPr>
          <w:b/>
          <w:color w:val="auto"/>
        </w:rPr>
      </w:pPr>
    </w:p>
    <w:p w14:paraId="087BF3AB" w14:textId="77777777" w:rsidR="00CE0D4C" w:rsidRPr="00230D66" w:rsidRDefault="00230D66" w:rsidP="004B5C84">
      <w:pPr>
        <w:pStyle w:val="Numberedlist"/>
        <w:numPr>
          <w:ilvl w:val="0"/>
          <w:numId w:val="10"/>
        </w:numPr>
        <w:rPr>
          <w:b/>
          <w:color w:val="auto"/>
        </w:rPr>
      </w:pPr>
      <w:r w:rsidRPr="00230D66">
        <w:rPr>
          <w:b/>
          <w:color w:val="auto"/>
        </w:rPr>
        <w:t>Closing</w:t>
      </w:r>
    </w:p>
    <w:p w14:paraId="163F9E92" w14:textId="77777777" w:rsidR="007E6B66" w:rsidRPr="007E6B66" w:rsidRDefault="00273AE1" w:rsidP="007E6B66">
      <w:pPr>
        <w:spacing w:after="120" w:line="260" w:lineRule="atLeast"/>
        <w:jc w:val="both"/>
        <w:rPr>
          <w:rFonts w:ascii="Arial" w:eastAsiaTheme="minorHAnsi" w:hAnsi="Arial" w:cstheme="minorBidi"/>
          <w:sz w:val="20"/>
          <w:szCs w:val="24"/>
          <w:lang w:val="en-GB" w:eastAsia="en-US"/>
        </w:rPr>
      </w:pPr>
      <w:r w:rsidRPr="00273AE1">
        <w:rPr>
          <w:rFonts w:ascii="Arial" w:eastAsiaTheme="minorHAnsi" w:hAnsi="Arial" w:cstheme="minorBidi"/>
          <w:sz w:val="20"/>
          <w:szCs w:val="24"/>
          <w:lang w:val="en-GB" w:eastAsia="en-US"/>
        </w:rPr>
        <w:t xml:space="preserve">The Chair </w:t>
      </w:r>
      <w:r>
        <w:rPr>
          <w:rFonts w:ascii="Arial" w:eastAsiaTheme="minorHAnsi" w:hAnsi="Arial" w:cstheme="minorBidi"/>
          <w:sz w:val="20"/>
          <w:szCs w:val="24"/>
          <w:lang w:val="en-GB" w:eastAsia="en-US"/>
        </w:rPr>
        <w:t xml:space="preserve">thanks </w:t>
      </w:r>
      <w:r w:rsidRPr="00273AE1">
        <w:rPr>
          <w:rFonts w:ascii="Arial" w:eastAsiaTheme="minorHAnsi" w:hAnsi="Arial" w:cstheme="minorBidi"/>
          <w:sz w:val="20"/>
          <w:szCs w:val="24"/>
          <w:lang w:val="en-GB" w:eastAsia="en-US"/>
        </w:rPr>
        <w:t xml:space="preserve">MC members </w:t>
      </w:r>
      <w:r w:rsidR="00545CA2">
        <w:rPr>
          <w:rFonts w:ascii="Arial" w:eastAsiaTheme="minorHAnsi" w:hAnsi="Arial" w:cstheme="minorBidi"/>
          <w:sz w:val="20"/>
          <w:szCs w:val="24"/>
          <w:lang w:val="en-GB" w:eastAsia="en-US"/>
        </w:rPr>
        <w:t xml:space="preserve">and the rest of participants </w:t>
      </w:r>
      <w:r w:rsidRPr="00273AE1">
        <w:rPr>
          <w:rFonts w:ascii="Arial" w:eastAsiaTheme="minorHAnsi" w:hAnsi="Arial" w:cstheme="minorBidi"/>
          <w:sz w:val="20"/>
          <w:szCs w:val="24"/>
          <w:lang w:val="en-GB" w:eastAsia="en-US"/>
        </w:rPr>
        <w:t>for their contributions.</w:t>
      </w:r>
    </w:p>
    <w:p w14:paraId="21B315E7" w14:textId="77777777" w:rsidR="00CE0D4C" w:rsidRPr="00410D1E" w:rsidRDefault="00CE0D4C" w:rsidP="00CE0D4C">
      <w:pPr>
        <w:rPr>
          <w:b/>
          <w:bCs/>
        </w:rPr>
      </w:pPr>
    </w:p>
    <w:p w14:paraId="6E5C0C5B" w14:textId="77777777" w:rsidR="004B5C84" w:rsidRDefault="004B5C84">
      <w:pPr>
        <w:rPr>
          <w:rFonts w:ascii="Arial" w:eastAsiaTheme="majorEastAsia" w:hAnsi="Arial" w:cstheme="majorBidi"/>
          <w:b/>
          <w:caps/>
          <w:color w:val="2A678B"/>
          <w:sz w:val="26"/>
          <w:szCs w:val="26"/>
          <w:lang w:val="en-GB" w:eastAsia="en-US"/>
        </w:rPr>
      </w:pPr>
      <w:r>
        <w:br w:type="page"/>
      </w:r>
    </w:p>
    <w:p w14:paraId="5C52E18D" w14:textId="77777777" w:rsidR="00CE0D4C" w:rsidRPr="00CE0D4C" w:rsidRDefault="00CE0D4C" w:rsidP="00CE0D4C">
      <w:pPr>
        <w:pStyle w:val="Ttulo2"/>
      </w:pPr>
      <w:r w:rsidRPr="00CE0D4C">
        <w:lastRenderedPageBreak/>
        <w:t>LIST OF ANNEXES</w:t>
      </w:r>
    </w:p>
    <w:p w14:paraId="72A3C266" w14:textId="77777777" w:rsidR="00CE0D4C" w:rsidRPr="00410D1E" w:rsidRDefault="00CE0D4C" w:rsidP="00CE0D4C">
      <w:pPr>
        <w:rPr>
          <w:b/>
        </w:rPr>
      </w:pPr>
    </w:p>
    <w:p w14:paraId="0F65BDA4" w14:textId="77777777" w:rsidR="009E1C8C" w:rsidRDefault="00CE0D4C" w:rsidP="00CE0D4C">
      <w:pPr>
        <w:rPr>
          <w:b/>
        </w:rPr>
      </w:pPr>
      <w:r w:rsidRPr="00410D1E">
        <w:rPr>
          <w:b/>
        </w:rPr>
        <w:t>Annex 1 – A</w:t>
      </w:r>
      <w:r w:rsidR="009E1C8C">
        <w:rPr>
          <w:b/>
        </w:rPr>
        <w:t>genda</w:t>
      </w:r>
    </w:p>
    <w:p w14:paraId="4D28F659" w14:textId="575E6829" w:rsidR="009E1C8C" w:rsidRDefault="00D932E7" w:rsidP="00CE0D4C">
      <w:pPr>
        <w:rPr>
          <w:b/>
        </w:rPr>
      </w:pPr>
      <w:r>
        <w:rPr>
          <w:b/>
        </w:rPr>
        <w:object w:dxaOrig="1473" w:dyaOrig="970" w14:anchorId="7D8DEE28">
          <v:shape id="_x0000_i1026" type="#_x0000_t75" style="width:73.5pt;height:48.75pt" o:ole="">
            <v:imagedata r:id="rId7" o:title=""/>
          </v:shape>
          <o:OLEObject Type="Embed" ProgID="AcroExch.Document.DC" ShapeID="_x0000_i1026" DrawAspect="Icon" ObjectID="_1695113825" r:id="rId8"/>
        </w:object>
      </w:r>
    </w:p>
    <w:p w14:paraId="27FB4473" w14:textId="1F09A906" w:rsidR="009E1C8C" w:rsidRDefault="009E1C8C" w:rsidP="009E1C8C">
      <w:pPr>
        <w:rPr>
          <w:b/>
        </w:rPr>
      </w:pPr>
      <w:r w:rsidRPr="00410D1E">
        <w:rPr>
          <w:b/>
        </w:rPr>
        <w:t xml:space="preserve">Annex </w:t>
      </w:r>
      <w:r>
        <w:rPr>
          <w:b/>
        </w:rPr>
        <w:t>2</w:t>
      </w:r>
      <w:r w:rsidRPr="00410D1E">
        <w:rPr>
          <w:b/>
        </w:rPr>
        <w:t xml:space="preserve"> – </w:t>
      </w:r>
      <w:r>
        <w:rPr>
          <w:b/>
        </w:rPr>
        <w:t>List of Participants</w:t>
      </w:r>
    </w:p>
    <w:p w14:paraId="6D7DCAD0" w14:textId="548D4997" w:rsidR="009E1C8C" w:rsidRDefault="005624D7" w:rsidP="009E1C8C">
      <w:pPr>
        <w:rPr>
          <w:b/>
        </w:rPr>
      </w:pPr>
      <w:r>
        <w:rPr>
          <w:b/>
        </w:rPr>
        <w:object w:dxaOrig="1473" w:dyaOrig="970" w14:anchorId="2A74154F">
          <v:shape id="_x0000_i1027" type="#_x0000_t75" style="width:73.5pt;height:48.75pt" o:ole="">
            <v:imagedata r:id="rId9" o:title=""/>
          </v:shape>
          <o:OLEObject Type="Embed" ProgID="AcroExch.Document.DC" ShapeID="_x0000_i1027" DrawAspect="Icon" ObjectID="_1695113826" r:id="rId10"/>
        </w:object>
      </w:r>
    </w:p>
    <w:p w14:paraId="4F407330" w14:textId="0F155771" w:rsidR="009E1C8C" w:rsidRDefault="009E1C8C" w:rsidP="009E1C8C">
      <w:pPr>
        <w:rPr>
          <w:b/>
        </w:rPr>
      </w:pPr>
    </w:p>
    <w:sectPr w:rsidR="009E1C8C" w:rsidSect="00C77A92">
      <w:headerReference w:type="default" r:id="rId11"/>
      <w:headerReference w:type="first" r:id="rId12"/>
      <w:footerReference w:type="first" r:id="rId13"/>
      <w:pgSz w:w="11907" w:h="16840"/>
      <w:pgMar w:top="2422" w:right="1701" w:bottom="1417" w:left="1701" w:header="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6EB4" w14:textId="77777777" w:rsidR="000C2460" w:rsidRDefault="000C2460">
      <w:pPr>
        <w:spacing w:after="0" w:line="240" w:lineRule="auto"/>
      </w:pPr>
      <w:r>
        <w:separator/>
      </w:r>
    </w:p>
  </w:endnote>
  <w:endnote w:type="continuationSeparator" w:id="0">
    <w:p w14:paraId="2D9EF493" w14:textId="77777777" w:rsidR="000C2460" w:rsidRDefault="000C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DE207" w14:textId="77777777" w:rsidR="00C77A92" w:rsidRDefault="00C77A92">
    <w:pPr>
      <w:pStyle w:val="Piedepgina"/>
    </w:pPr>
    <w:r>
      <w:rPr>
        <w:noProof/>
        <w:lang w:val="de-CH" w:eastAsia="de-CH"/>
      </w:rPr>
      <w:drawing>
        <wp:anchor distT="180020" distB="180020" distL="180020" distR="180020" simplePos="0" relativeHeight="251660800" behindDoc="0" locked="0" layoutInCell="0" allowOverlap="1" wp14:anchorId="7B43F1A2" wp14:editId="7899C630">
          <wp:simplePos x="0" y="0"/>
          <wp:positionH relativeFrom="margin">
            <wp:align>left</wp:align>
          </wp:positionH>
          <wp:positionV relativeFrom="paragraph">
            <wp:posOffset>-642620</wp:posOffset>
          </wp:positionV>
          <wp:extent cx="5940000" cy="907902"/>
          <wp:effectExtent l="0" t="0" r="3810" b="6985"/>
          <wp:wrapNone/>
          <wp:docPr id="235" name="Imagen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0330" t="19841" r="12194" b="17990"/>
                  <a:stretch/>
                </pic:blipFill>
                <pic:spPr bwMode="auto">
                  <a:xfrm>
                    <a:off x="0" y="0"/>
                    <a:ext cx="5940000" cy="9079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43A3" w14:textId="77777777" w:rsidR="000C2460" w:rsidRDefault="000C2460">
      <w:pPr>
        <w:spacing w:after="0" w:line="240" w:lineRule="auto"/>
      </w:pPr>
      <w:r>
        <w:separator/>
      </w:r>
    </w:p>
  </w:footnote>
  <w:footnote w:type="continuationSeparator" w:id="0">
    <w:p w14:paraId="5F9D32B2" w14:textId="77777777" w:rsidR="000C2460" w:rsidRDefault="000C2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261E" w14:textId="77777777" w:rsidR="00E5575E" w:rsidRDefault="00C77A92">
    <w:pPr>
      <w:widowControl w:val="0"/>
      <w:autoSpaceDE w:val="0"/>
      <w:autoSpaceDN w:val="0"/>
      <w:adjustRightInd w:val="0"/>
      <w:spacing w:after="0" w:line="240" w:lineRule="auto"/>
      <w:jc w:val="center"/>
      <w:rPr>
        <w:rFonts w:ascii="Arial" w:hAnsi="Arial" w:cs="Arial"/>
        <w:sz w:val="20"/>
        <w:szCs w:val="20"/>
      </w:rPr>
    </w:pPr>
    <w:r>
      <w:rPr>
        <w:noProof/>
        <w:lang w:val="de-CH" w:eastAsia="de-CH"/>
      </w:rPr>
      <w:drawing>
        <wp:anchor distT="0" distB="0" distL="114300" distR="114300" simplePos="0" relativeHeight="251658752" behindDoc="0" locked="0" layoutInCell="1" allowOverlap="1" wp14:anchorId="4A7FF14E" wp14:editId="29592557">
          <wp:simplePos x="0" y="0"/>
          <wp:positionH relativeFrom="margin">
            <wp:align>right</wp:align>
          </wp:positionH>
          <wp:positionV relativeFrom="paragraph">
            <wp:posOffset>337102</wp:posOffset>
          </wp:positionV>
          <wp:extent cx="1092200" cy="933450"/>
          <wp:effectExtent l="0" t="0" r="0" b="0"/>
          <wp:wrapNone/>
          <wp:docPr id="231" name="Imagen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1E5">
      <w:rPr>
        <w:noProof/>
        <w:lang w:val="de-CH" w:eastAsia="de-CH"/>
      </w:rPr>
      <w:drawing>
        <wp:anchor distT="180020" distB="180020" distL="180020" distR="180020" simplePos="0" relativeHeight="251656704" behindDoc="1" locked="0" layoutInCell="0" allowOverlap="1" wp14:anchorId="5BFA3293" wp14:editId="2873258B">
          <wp:simplePos x="0" y="0"/>
          <wp:positionH relativeFrom="margin">
            <wp:align>left</wp:align>
          </wp:positionH>
          <wp:positionV relativeFrom="paragraph">
            <wp:posOffset>323850</wp:posOffset>
          </wp:positionV>
          <wp:extent cx="2133600" cy="933450"/>
          <wp:effectExtent l="0" t="0" r="0" b="0"/>
          <wp:wrapSquare wrapText="bothSides"/>
          <wp:docPr id="232" name="Imagen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l="6803" t="25397" r="64978" b="22751"/>
                  <a:stretch/>
                </pic:blipFill>
                <pic:spPr bwMode="auto">
                  <a:xfrm>
                    <a:off x="0" y="0"/>
                    <a:ext cx="2133600"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575E">
      <w:rPr>
        <w:rFonts w:ascii="Arial" w:hAnsi="Arial"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8DE9F" w14:textId="77777777" w:rsidR="00C77A92" w:rsidRDefault="00C77A92">
    <w:pPr>
      <w:pStyle w:val="Encabezado"/>
    </w:pPr>
    <w:r w:rsidRPr="00C77A92">
      <w:rPr>
        <w:noProof/>
        <w:lang w:val="de-CH" w:eastAsia="de-CH"/>
      </w:rPr>
      <w:drawing>
        <wp:anchor distT="180020" distB="180020" distL="180020" distR="180020" simplePos="0" relativeHeight="251662848" behindDoc="1" locked="0" layoutInCell="0" allowOverlap="1" wp14:anchorId="70DF7C0E" wp14:editId="48A7133B">
          <wp:simplePos x="0" y="0"/>
          <wp:positionH relativeFrom="margin">
            <wp:posOffset>57150</wp:posOffset>
          </wp:positionH>
          <wp:positionV relativeFrom="paragraph">
            <wp:posOffset>294005</wp:posOffset>
          </wp:positionV>
          <wp:extent cx="2133600" cy="933450"/>
          <wp:effectExtent l="0" t="0" r="0" b="0"/>
          <wp:wrapSquare wrapText="bothSides"/>
          <wp:docPr id="233" name="Imagen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6803" t="25397" r="64978" b="22751"/>
                  <a:stretch/>
                </pic:blipFill>
                <pic:spPr bwMode="auto">
                  <a:xfrm>
                    <a:off x="0" y="0"/>
                    <a:ext cx="2133600" cy="933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7A92">
      <w:rPr>
        <w:noProof/>
        <w:lang w:val="de-CH" w:eastAsia="de-CH"/>
      </w:rPr>
      <w:drawing>
        <wp:anchor distT="0" distB="0" distL="114300" distR="114300" simplePos="0" relativeHeight="251663872" behindDoc="0" locked="0" layoutInCell="1" allowOverlap="1" wp14:anchorId="3B8A8611" wp14:editId="4C4618F6">
          <wp:simplePos x="0" y="0"/>
          <wp:positionH relativeFrom="margin">
            <wp:align>right</wp:align>
          </wp:positionH>
          <wp:positionV relativeFrom="paragraph">
            <wp:posOffset>304800</wp:posOffset>
          </wp:positionV>
          <wp:extent cx="1092200" cy="933450"/>
          <wp:effectExtent l="0" t="0" r="0" b="0"/>
          <wp:wrapNone/>
          <wp:docPr id="234" name="Imagen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4.25pt;height:74.25pt" o:bullet="t">
        <v:imagedata r:id="rId1" o:title="point"/>
      </v:shape>
    </w:pict>
  </w:numPicBullet>
  <w:abstractNum w:abstractNumId="0" w15:restartNumberingAfterBreak="0">
    <w:nsid w:val="03E235C0"/>
    <w:multiLevelType w:val="hybridMultilevel"/>
    <w:tmpl w:val="9A44C03E"/>
    <w:lvl w:ilvl="0" w:tplc="A6E2DF96">
      <w:start w:val="1"/>
      <w:numFmt w:val="decimal"/>
      <w:lvlText w:val="%1."/>
      <w:lvlJc w:val="left"/>
      <w:pPr>
        <w:ind w:left="1080" w:hanging="360"/>
      </w:pPr>
      <w:rPr>
        <w:rFonts w:hint="default"/>
        <w:color w:val="2A678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F091009"/>
    <w:multiLevelType w:val="hybridMultilevel"/>
    <w:tmpl w:val="B73C0FF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10D60EE6"/>
    <w:multiLevelType w:val="multilevel"/>
    <w:tmpl w:val="6B644DB2"/>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Arial" w:hAnsi="Aria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abstractNum w:abstractNumId="3" w15:restartNumberingAfterBreak="0">
    <w:nsid w:val="13B946B3"/>
    <w:multiLevelType w:val="hybridMultilevel"/>
    <w:tmpl w:val="A224EAA4"/>
    <w:lvl w:ilvl="0" w:tplc="A6E2DF96">
      <w:start w:val="1"/>
      <w:numFmt w:val="decimal"/>
      <w:lvlText w:val="%1."/>
      <w:lvlJc w:val="left"/>
      <w:pPr>
        <w:ind w:left="1080" w:hanging="360"/>
      </w:pPr>
      <w:rPr>
        <w:rFonts w:hint="default"/>
        <w:color w:val="2A678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31DA3477"/>
    <w:multiLevelType w:val="hybridMultilevel"/>
    <w:tmpl w:val="F3D6E962"/>
    <w:lvl w:ilvl="0" w:tplc="279E3CAE">
      <w:start w:val="1"/>
      <w:numFmt w:val="bullet"/>
      <w:lvlText w:val=""/>
      <w:lvlJc w:val="left"/>
      <w:pPr>
        <w:ind w:left="720" w:hanging="360"/>
      </w:pPr>
      <w:rPr>
        <w:rFonts w:ascii="Wingdings" w:hAnsi="Wingdings" w:hint="default"/>
        <w:color w:val="2A678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AD62EF"/>
    <w:multiLevelType w:val="multilevel"/>
    <w:tmpl w:val="684475C8"/>
    <w:styleLink w:val="COSTNUM"/>
    <w:lvl w:ilvl="0">
      <w:start w:val="1"/>
      <w:numFmt w:val="decimal"/>
      <w:pStyle w:val="Numberedlist"/>
      <w:lvlText w:val="%1."/>
      <w:lvlJc w:val="left"/>
      <w:pPr>
        <w:tabs>
          <w:tab w:val="num" w:pos="1134"/>
        </w:tabs>
        <w:ind w:left="1134" w:hanging="283"/>
      </w:pPr>
      <w:rPr>
        <w:rFonts w:hint="default"/>
        <w:color w:val="ED7D31" w:themeColor="accent2"/>
      </w:rPr>
    </w:lvl>
    <w:lvl w:ilvl="1">
      <w:start w:val="1"/>
      <w:numFmt w:val="decimal"/>
      <w:lvlText w:val="%1.%2."/>
      <w:lvlJc w:val="left"/>
      <w:pPr>
        <w:tabs>
          <w:tab w:val="num" w:pos="1701"/>
        </w:tabs>
        <w:ind w:left="1701" w:hanging="283"/>
      </w:pPr>
      <w:rPr>
        <w:rFonts w:hint="default"/>
        <w:color w:val="ED7D31" w:themeColor="accent2"/>
      </w:rPr>
    </w:lvl>
    <w:lvl w:ilvl="2">
      <w:start w:val="1"/>
      <w:numFmt w:val="decimal"/>
      <w:lvlText w:val="%1.%2.%3."/>
      <w:lvlJc w:val="left"/>
      <w:pPr>
        <w:tabs>
          <w:tab w:val="num" w:pos="2268"/>
        </w:tabs>
        <w:ind w:left="2268" w:hanging="283"/>
      </w:pPr>
      <w:rPr>
        <w:rFonts w:hint="default"/>
        <w:color w:val="ED7D31" w:themeColor="accent2"/>
      </w:rPr>
    </w:lvl>
    <w:lvl w:ilvl="3">
      <w:start w:val="1"/>
      <w:numFmt w:val="decimal"/>
      <w:lvlText w:val="%1.%2.%3.%4."/>
      <w:lvlJc w:val="left"/>
      <w:pPr>
        <w:tabs>
          <w:tab w:val="num" w:pos="2835"/>
        </w:tabs>
        <w:ind w:left="2835" w:hanging="283"/>
      </w:pPr>
      <w:rPr>
        <w:rFonts w:hint="default"/>
        <w:color w:val="ED7D31" w:themeColor="accent2"/>
      </w:rPr>
    </w:lvl>
    <w:lvl w:ilvl="4">
      <w:start w:val="1"/>
      <w:numFmt w:val="decimal"/>
      <w:lvlText w:val="%1.%2.%3.%4.%5."/>
      <w:lvlJc w:val="left"/>
      <w:pPr>
        <w:tabs>
          <w:tab w:val="num" w:pos="3402"/>
        </w:tabs>
        <w:ind w:left="3402" w:hanging="283"/>
      </w:pPr>
      <w:rPr>
        <w:rFonts w:hint="default"/>
        <w:color w:val="ED7D31" w:themeColor="accent2"/>
      </w:rPr>
    </w:lvl>
    <w:lvl w:ilvl="5">
      <w:start w:val="1"/>
      <w:numFmt w:val="decimal"/>
      <w:lvlText w:val="%1.%2.%3.%4.%5.%6."/>
      <w:lvlJc w:val="left"/>
      <w:pPr>
        <w:tabs>
          <w:tab w:val="num" w:pos="3969"/>
        </w:tabs>
        <w:ind w:left="3969" w:hanging="283"/>
      </w:pPr>
      <w:rPr>
        <w:rFonts w:hint="default"/>
        <w:color w:val="ED7D31" w:themeColor="accent2"/>
      </w:rPr>
    </w:lvl>
    <w:lvl w:ilvl="6">
      <w:start w:val="1"/>
      <w:numFmt w:val="decimal"/>
      <w:lvlText w:val="%1.%2.%3.%4.%5.%6.%7."/>
      <w:lvlJc w:val="left"/>
      <w:pPr>
        <w:tabs>
          <w:tab w:val="num" w:pos="4536"/>
        </w:tabs>
        <w:ind w:left="4536" w:hanging="283"/>
      </w:pPr>
      <w:rPr>
        <w:rFonts w:hint="default"/>
        <w:color w:val="ED7D31" w:themeColor="accent2"/>
      </w:rPr>
    </w:lvl>
    <w:lvl w:ilvl="7">
      <w:start w:val="1"/>
      <w:numFmt w:val="decimal"/>
      <w:lvlText w:val="%1.%2.%3.%4.%5.%6.%7.%8."/>
      <w:lvlJc w:val="left"/>
      <w:pPr>
        <w:tabs>
          <w:tab w:val="num" w:pos="5103"/>
        </w:tabs>
        <w:ind w:left="5103" w:hanging="283"/>
      </w:pPr>
      <w:rPr>
        <w:rFonts w:hint="default"/>
        <w:color w:val="ED7D31" w:themeColor="accent2"/>
      </w:rPr>
    </w:lvl>
    <w:lvl w:ilvl="8">
      <w:start w:val="1"/>
      <w:numFmt w:val="decimal"/>
      <w:lvlText w:val="%1.%2.%3.%4.%5.%6.%7.%8.%9."/>
      <w:lvlJc w:val="left"/>
      <w:pPr>
        <w:tabs>
          <w:tab w:val="num" w:pos="5670"/>
        </w:tabs>
        <w:ind w:left="5670" w:hanging="283"/>
      </w:pPr>
      <w:rPr>
        <w:rFonts w:hint="default"/>
        <w:color w:val="ED7D31" w:themeColor="accent2"/>
      </w:rPr>
    </w:lvl>
  </w:abstractNum>
  <w:abstractNum w:abstractNumId="6" w15:restartNumberingAfterBreak="0">
    <w:nsid w:val="332F4752"/>
    <w:multiLevelType w:val="multilevel"/>
    <w:tmpl w:val="D5022BDE"/>
    <w:lvl w:ilvl="0">
      <w:start w:val="1"/>
      <w:numFmt w:val="bullet"/>
      <w:pStyle w:val="Bulletpoint"/>
      <w:lvlText w:val=""/>
      <w:lvlPicBulletId w:val="0"/>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abstractNum w:abstractNumId="7" w15:restartNumberingAfterBreak="0">
    <w:nsid w:val="44676DC7"/>
    <w:multiLevelType w:val="multilevel"/>
    <w:tmpl w:val="058A0230"/>
    <w:lvl w:ilvl="0">
      <w:start w:val="1"/>
      <w:numFmt w:val="bullet"/>
      <w:lvlText w:val=""/>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abstractNum w:abstractNumId="8" w15:restartNumberingAfterBreak="0">
    <w:nsid w:val="4C482349"/>
    <w:multiLevelType w:val="hybridMultilevel"/>
    <w:tmpl w:val="B65801C0"/>
    <w:lvl w:ilvl="0" w:tplc="723E20B6">
      <w:start w:val="1"/>
      <w:numFmt w:val="bullet"/>
      <w:lvlText w:val=""/>
      <w:lvlJc w:val="left"/>
      <w:pPr>
        <w:ind w:left="720" w:hanging="360"/>
      </w:pPr>
      <w:rPr>
        <w:rFonts w:ascii="Wingdings" w:hAnsi="Wingdings" w:hint="default"/>
        <w:color w:val="ED7D31" w:themeColor="accent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35228A3"/>
    <w:multiLevelType w:val="hybridMultilevel"/>
    <w:tmpl w:val="74322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A8695B"/>
    <w:multiLevelType w:val="multilevel"/>
    <w:tmpl w:val="684475C8"/>
    <w:numStyleLink w:val="COSTNUM"/>
  </w:abstractNum>
  <w:abstractNum w:abstractNumId="11" w15:restartNumberingAfterBreak="0">
    <w:nsid w:val="648A58AE"/>
    <w:multiLevelType w:val="hybridMultilevel"/>
    <w:tmpl w:val="9E4684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70376BC"/>
    <w:multiLevelType w:val="hybridMultilevel"/>
    <w:tmpl w:val="A5E4C48E"/>
    <w:lvl w:ilvl="0" w:tplc="723E20B6">
      <w:start w:val="1"/>
      <w:numFmt w:val="bullet"/>
      <w:lvlText w:val=""/>
      <w:lvlJc w:val="left"/>
      <w:pPr>
        <w:ind w:left="720" w:hanging="360"/>
      </w:pPr>
      <w:rPr>
        <w:rFonts w:ascii="Wingdings" w:hAnsi="Wingdings" w:hint="default"/>
        <w:color w:val="ED7D31" w:themeColor="accent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63520A"/>
    <w:multiLevelType w:val="multilevel"/>
    <w:tmpl w:val="058A0230"/>
    <w:lvl w:ilvl="0">
      <w:start w:val="1"/>
      <w:numFmt w:val="bullet"/>
      <w:lvlText w:val=""/>
      <w:lvlJc w:val="left"/>
      <w:pPr>
        <w:tabs>
          <w:tab w:val="num" w:pos="567"/>
        </w:tabs>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tabs>
          <w:tab w:val="num" w:pos="1134"/>
        </w:tabs>
        <w:ind w:left="1134" w:hanging="283"/>
      </w:pPr>
      <w:rPr>
        <w:rFonts w:ascii="Symbol" w:hAnsi="Symbol" w:hint="default"/>
      </w:rPr>
    </w:lvl>
    <w:lvl w:ilvl="3">
      <w:start w:val="1"/>
      <w:numFmt w:val="bullet"/>
      <w:lvlText w:val=""/>
      <w:lvlPicBulletId w:val="0"/>
      <w:lvlJc w:val="left"/>
      <w:pPr>
        <w:tabs>
          <w:tab w:val="num" w:pos="1418"/>
        </w:tabs>
        <w:ind w:left="1418" w:hanging="284"/>
      </w:pPr>
      <w:rPr>
        <w:rFonts w:ascii="Symbol" w:hAnsi="Symbol" w:hint="default"/>
      </w:rPr>
    </w:lvl>
    <w:lvl w:ilvl="4">
      <w:start w:val="1"/>
      <w:numFmt w:val="bullet"/>
      <w:lvlText w:val=""/>
      <w:lvlPicBulletId w:val="0"/>
      <w:lvlJc w:val="left"/>
      <w:pPr>
        <w:tabs>
          <w:tab w:val="num" w:pos="1701"/>
        </w:tabs>
        <w:ind w:left="1701" w:hanging="283"/>
      </w:pPr>
      <w:rPr>
        <w:rFonts w:ascii="Symbol" w:hAnsi="Symbol" w:hint="default"/>
      </w:rPr>
    </w:lvl>
    <w:lvl w:ilvl="5">
      <w:start w:val="1"/>
      <w:numFmt w:val="bullet"/>
      <w:lvlText w:val=""/>
      <w:lvlPicBulletId w:val="0"/>
      <w:lvlJc w:val="left"/>
      <w:pPr>
        <w:tabs>
          <w:tab w:val="num" w:pos="1985"/>
        </w:tabs>
        <w:ind w:left="1985" w:hanging="284"/>
      </w:pPr>
      <w:rPr>
        <w:rFonts w:ascii="Symbol" w:hAnsi="Symbol" w:hint="default"/>
      </w:rPr>
    </w:lvl>
    <w:lvl w:ilvl="6">
      <w:start w:val="1"/>
      <w:numFmt w:val="bullet"/>
      <w:lvlText w:val=""/>
      <w:lvlPicBulletId w:val="0"/>
      <w:lvlJc w:val="left"/>
      <w:pPr>
        <w:tabs>
          <w:tab w:val="num" w:pos="2268"/>
        </w:tabs>
        <w:ind w:left="2268" w:hanging="283"/>
      </w:pPr>
      <w:rPr>
        <w:rFonts w:ascii="Symbol" w:hAnsi="Symbol" w:hint="default"/>
      </w:rPr>
    </w:lvl>
    <w:lvl w:ilvl="7">
      <w:start w:val="1"/>
      <w:numFmt w:val="bullet"/>
      <w:lvlText w:val=""/>
      <w:lvlPicBulletId w:val="0"/>
      <w:lvlJc w:val="left"/>
      <w:pPr>
        <w:tabs>
          <w:tab w:val="num" w:pos="2552"/>
        </w:tabs>
        <w:ind w:left="2552" w:hanging="284"/>
      </w:pPr>
      <w:rPr>
        <w:rFonts w:ascii="Symbol" w:hAnsi="Symbol" w:hint="default"/>
      </w:rPr>
    </w:lvl>
    <w:lvl w:ilvl="8">
      <w:start w:val="1"/>
      <w:numFmt w:val="bullet"/>
      <w:lvlText w:val=""/>
      <w:lvlPicBulletId w:val="0"/>
      <w:lvlJc w:val="left"/>
      <w:pPr>
        <w:tabs>
          <w:tab w:val="num" w:pos="2835"/>
        </w:tabs>
        <w:ind w:left="2835" w:hanging="283"/>
      </w:pPr>
      <w:rPr>
        <w:rFonts w:ascii="Symbol" w:hAnsi="Symbol" w:hint="default"/>
      </w:rPr>
    </w:lvl>
  </w:abstractNum>
  <w:num w:numId="1">
    <w:abstractNumId w:val="8"/>
  </w:num>
  <w:num w:numId="2">
    <w:abstractNumId w:val="1"/>
  </w:num>
  <w:num w:numId="3">
    <w:abstractNumId w:val="5"/>
  </w:num>
  <w:num w:numId="4">
    <w:abstractNumId w:val="1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5">
    <w:abstractNumId w:val="6"/>
  </w:num>
  <w:num w:numId="6">
    <w:abstractNumId w:val="10"/>
    <w:lvlOverride w:ilvl="0">
      <w:lvl w:ilvl="0">
        <w:start w:val="1"/>
        <w:numFmt w:val="decimal"/>
        <w:pStyle w:val="Numberedlist"/>
        <w:lvlText w:val="%1."/>
        <w:lvlJc w:val="left"/>
        <w:pPr>
          <w:tabs>
            <w:tab w:val="num" w:pos="1134"/>
          </w:tabs>
          <w:ind w:left="1134" w:hanging="283"/>
        </w:pPr>
        <w:rPr>
          <w:rFonts w:hint="default"/>
          <w:color w:val="2A678B"/>
        </w:rPr>
      </w:lvl>
    </w:lvlOverride>
  </w:num>
  <w:num w:numId="7">
    <w:abstractNumId w:val="10"/>
    <w:lvlOverride w:ilvl="0">
      <w:lvl w:ilvl="0">
        <w:start w:val="1"/>
        <w:numFmt w:val="decimal"/>
        <w:pStyle w:val="Numberedlist"/>
        <w:lvlText w:val="%1."/>
        <w:lvlJc w:val="left"/>
        <w:pPr>
          <w:tabs>
            <w:tab w:val="num" w:pos="1134"/>
          </w:tabs>
          <w:ind w:left="1134" w:hanging="283"/>
        </w:pPr>
        <w:rPr>
          <w:rFonts w:hint="default"/>
          <w:color w:val="2A678B"/>
        </w:rPr>
      </w:lvl>
    </w:lvlOverride>
  </w:num>
  <w:num w:numId="8">
    <w:abstractNumId w:val="10"/>
    <w:lvlOverride w:ilvl="0">
      <w:lvl w:ilvl="0">
        <w:start w:val="1"/>
        <w:numFmt w:val="decimal"/>
        <w:pStyle w:val="Numberedlist"/>
        <w:lvlText w:val="%1."/>
        <w:lvlJc w:val="left"/>
        <w:pPr>
          <w:tabs>
            <w:tab w:val="num" w:pos="1134"/>
          </w:tabs>
          <w:ind w:left="1134" w:hanging="283"/>
        </w:pPr>
        <w:rPr>
          <w:rFonts w:hint="default"/>
          <w:color w:val="2A678B"/>
        </w:rPr>
      </w:lvl>
    </w:lvlOverride>
  </w:num>
  <w:num w:numId="9">
    <w:abstractNumId w:val="10"/>
  </w:num>
  <w:num w:numId="10">
    <w:abstractNumId w:val="3"/>
  </w:num>
  <w:num w:numId="11">
    <w:abstractNumId w:val="1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2">
    <w:abstractNumId w:val="1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3">
    <w:abstractNumId w:val="1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4">
    <w:abstractNumId w:val="1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15">
    <w:abstractNumId w:val="6"/>
  </w:num>
  <w:num w:numId="16">
    <w:abstractNumId w:val="13"/>
  </w:num>
  <w:num w:numId="17">
    <w:abstractNumId w:val="7"/>
  </w:num>
  <w:num w:numId="18">
    <w:abstractNumId w:val="6"/>
  </w:num>
  <w:num w:numId="19">
    <w:abstractNumId w:val="1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0">
    <w:abstractNumId w:val="6"/>
  </w:num>
  <w:num w:numId="21">
    <w:abstractNumId w:val="12"/>
  </w:num>
  <w:num w:numId="22">
    <w:abstractNumId w:val="4"/>
  </w:num>
  <w:num w:numId="23">
    <w:abstractNumId w:val="10"/>
    <w:lvlOverride w:ilvl="0">
      <w:lvl w:ilvl="0">
        <w:start w:val="1"/>
        <w:numFmt w:val="decimal"/>
        <w:pStyle w:val="Numberedlist"/>
        <w:lvlText w:val="%1."/>
        <w:lvlJc w:val="left"/>
        <w:pPr>
          <w:tabs>
            <w:tab w:val="num" w:pos="1134"/>
          </w:tabs>
          <w:ind w:left="1134" w:hanging="283"/>
        </w:pPr>
        <w:rPr>
          <w:rFonts w:hint="default"/>
          <w:color w:val="ED7D31" w:themeColor="accent2"/>
        </w:rPr>
      </w:lvl>
    </w:lvlOverride>
  </w:num>
  <w:num w:numId="24">
    <w:abstractNumId w:val="0"/>
  </w:num>
  <w:num w:numId="25">
    <w:abstractNumId w:val="6"/>
  </w:num>
  <w:num w:numId="26">
    <w:abstractNumId w:val="6"/>
  </w:num>
  <w:num w:numId="27">
    <w:abstractNumId w:val="2"/>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86"/>
    <w:rsid w:val="000016BE"/>
    <w:rsid w:val="00004698"/>
    <w:rsid w:val="00010549"/>
    <w:rsid w:val="00011400"/>
    <w:rsid w:val="00025366"/>
    <w:rsid w:val="00033E1B"/>
    <w:rsid w:val="00067BFF"/>
    <w:rsid w:val="00071396"/>
    <w:rsid w:val="0007199E"/>
    <w:rsid w:val="00090617"/>
    <w:rsid w:val="000A6232"/>
    <w:rsid w:val="000B2E4B"/>
    <w:rsid w:val="000B755D"/>
    <w:rsid w:val="000C2460"/>
    <w:rsid w:val="000D5517"/>
    <w:rsid w:val="000E6593"/>
    <w:rsid w:val="000F7C52"/>
    <w:rsid w:val="00101FA1"/>
    <w:rsid w:val="00104DD2"/>
    <w:rsid w:val="00113C30"/>
    <w:rsid w:val="00137B5A"/>
    <w:rsid w:val="00170240"/>
    <w:rsid w:val="001769FC"/>
    <w:rsid w:val="001815ED"/>
    <w:rsid w:val="001930C9"/>
    <w:rsid w:val="001A2182"/>
    <w:rsid w:val="001B294B"/>
    <w:rsid w:val="001C1ED4"/>
    <w:rsid w:val="001F0E19"/>
    <w:rsid w:val="00205B86"/>
    <w:rsid w:val="00226AB4"/>
    <w:rsid w:val="00230D66"/>
    <w:rsid w:val="0026451C"/>
    <w:rsid w:val="0027044F"/>
    <w:rsid w:val="00273AE1"/>
    <w:rsid w:val="00281577"/>
    <w:rsid w:val="002922BD"/>
    <w:rsid w:val="002A13A8"/>
    <w:rsid w:val="002B1A11"/>
    <w:rsid w:val="002D6195"/>
    <w:rsid w:val="002E0A73"/>
    <w:rsid w:val="002E7EB5"/>
    <w:rsid w:val="002F1101"/>
    <w:rsid w:val="002F2399"/>
    <w:rsid w:val="002F3C46"/>
    <w:rsid w:val="00300A3A"/>
    <w:rsid w:val="0032642F"/>
    <w:rsid w:val="00340769"/>
    <w:rsid w:val="00352FF3"/>
    <w:rsid w:val="00353BFA"/>
    <w:rsid w:val="00353DDE"/>
    <w:rsid w:val="00362F7A"/>
    <w:rsid w:val="003B2241"/>
    <w:rsid w:val="003B3C50"/>
    <w:rsid w:val="003D4A87"/>
    <w:rsid w:val="003F03BE"/>
    <w:rsid w:val="00405E73"/>
    <w:rsid w:val="00414154"/>
    <w:rsid w:val="00414538"/>
    <w:rsid w:val="0042042D"/>
    <w:rsid w:val="00451D86"/>
    <w:rsid w:val="0047178E"/>
    <w:rsid w:val="004A5F93"/>
    <w:rsid w:val="004A70BC"/>
    <w:rsid w:val="004B5C84"/>
    <w:rsid w:val="004C07D4"/>
    <w:rsid w:val="004C708C"/>
    <w:rsid w:val="004C73D1"/>
    <w:rsid w:val="004D1465"/>
    <w:rsid w:val="004E68AA"/>
    <w:rsid w:val="004F78FA"/>
    <w:rsid w:val="00504E72"/>
    <w:rsid w:val="005133B6"/>
    <w:rsid w:val="00513654"/>
    <w:rsid w:val="00525282"/>
    <w:rsid w:val="00525F18"/>
    <w:rsid w:val="00530EC9"/>
    <w:rsid w:val="00545CA2"/>
    <w:rsid w:val="00547C8D"/>
    <w:rsid w:val="0055538A"/>
    <w:rsid w:val="005624D7"/>
    <w:rsid w:val="00570FDE"/>
    <w:rsid w:val="005718F5"/>
    <w:rsid w:val="00574976"/>
    <w:rsid w:val="005967E7"/>
    <w:rsid w:val="005A3871"/>
    <w:rsid w:val="005B2CDE"/>
    <w:rsid w:val="005D32EB"/>
    <w:rsid w:val="00604634"/>
    <w:rsid w:val="006061A4"/>
    <w:rsid w:val="0061613C"/>
    <w:rsid w:val="006317DF"/>
    <w:rsid w:val="00651766"/>
    <w:rsid w:val="006520AA"/>
    <w:rsid w:val="00662815"/>
    <w:rsid w:val="006769AF"/>
    <w:rsid w:val="00677B7D"/>
    <w:rsid w:val="00677FED"/>
    <w:rsid w:val="006A2177"/>
    <w:rsid w:val="006B01DD"/>
    <w:rsid w:val="006B0E6B"/>
    <w:rsid w:val="006D2328"/>
    <w:rsid w:val="006E10CA"/>
    <w:rsid w:val="006E3806"/>
    <w:rsid w:val="006E6B55"/>
    <w:rsid w:val="006E74E2"/>
    <w:rsid w:val="006F0896"/>
    <w:rsid w:val="006F3ECA"/>
    <w:rsid w:val="0070536F"/>
    <w:rsid w:val="007075B4"/>
    <w:rsid w:val="00720CC9"/>
    <w:rsid w:val="00725405"/>
    <w:rsid w:val="00730B0F"/>
    <w:rsid w:val="0073333F"/>
    <w:rsid w:val="0075495C"/>
    <w:rsid w:val="007551E5"/>
    <w:rsid w:val="00767457"/>
    <w:rsid w:val="00783ABB"/>
    <w:rsid w:val="00797438"/>
    <w:rsid w:val="007B11E0"/>
    <w:rsid w:val="007C45AC"/>
    <w:rsid w:val="007C56A8"/>
    <w:rsid w:val="007D3936"/>
    <w:rsid w:val="007E6B66"/>
    <w:rsid w:val="007F714B"/>
    <w:rsid w:val="00813613"/>
    <w:rsid w:val="00817B71"/>
    <w:rsid w:val="0082361D"/>
    <w:rsid w:val="00833843"/>
    <w:rsid w:val="00843C2C"/>
    <w:rsid w:val="00854499"/>
    <w:rsid w:val="00857890"/>
    <w:rsid w:val="00864834"/>
    <w:rsid w:val="00872CF5"/>
    <w:rsid w:val="0087323D"/>
    <w:rsid w:val="00881542"/>
    <w:rsid w:val="00883E24"/>
    <w:rsid w:val="008B3DB5"/>
    <w:rsid w:val="008C5598"/>
    <w:rsid w:val="008C6B3F"/>
    <w:rsid w:val="008D6575"/>
    <w:rsid w:val="008E49BF"/>
    <w:rsid w:val="008E6F92"/>
    <w:rsid w:val="009040BC"/>
    <w:rsid w:val="00906D3A"/>
    <w:rsid w:val="009355D7"/>
    <w:rsid w:val="009466C3"/>
    <w:rsid w:val="0096421E"/>
    <w:rsid w:val="00964253"/>
    <w:rsid w:val="0096475A"/>
    <w:rsid w:val="009815D6"/>
    <w:rsid w:val="00984945"/>
    <w:rsid w:val="009B6CB7"/>
    <w:rsid w:val="009C10DD"/>
    <w:rsid w:val="009C5124"/>
    <w:rsid w:val="009E1C8C"/>
    <w:rsid w:val="009F12E0"/>
    <w:rsid w:val="009F694D"/>
    <w:rsid w:val="009F6BB9"/>
    <w:rsid w:val="009F707C"/>
    <w:rsid w:val="00A11694"/>
    <w:rsid w:val="00A23E73"/>
    <w:rsid w:val="00A35D44"/>
    <w:rsid w:val="00A772A0"/>
    <w:rsid w:val="00A82267"/>
    <w:rsid w:val="00AA2641"/>
    <w:rsid w:val="00AA5BBD"/>
    <w:rsid w:val="00AB5163"/>
    <w:rsid w:val="00AB5DAF"/>
    <w:rsid w:val="00AB70A1"/>
    <w:rsid w:val="00AD249A"/>
    <w:rsid w:val="00AE0FA6"/>
    <w:rsid w:val="00AF53C3"/>
    <w:rsid w:val="00B25A13"/>
    <w:rsid w:val="00B75BAE"/>
    <w:rsid w:val="00B95ACC"/>
    <w:rsid w:val="00BB07F3"/>
    <w:rsid w:val="00BC4BB8"/>
    <w:rsid w:val="00BD7F38"/>
    <w:rsid w:val="00BF3AF3"/>
    <w:rsid w:val="00C063FC"/>
    <w:rsid w:val="00C0677A"/>
    <w:rsid w:val="00C50ACC"/>
    <w:rsid w:val="00C52458"/>
    <w:rsid w:val="00C53F78"/>
    <w:rsid w:val="00C57962"/>
    <w:rsid w:val="00C72574"/>
    <w:rsid w:val="00C75FD0"/>
    <w:rsid w:val="00C77A92"/>
    <w:rsid w:val="00C97B47"/>
    <w:rsid w:val="00CD48F6"/>
    <w:rsid w:val="00CD669F"/>
    <w:rsid w:val="00CE0D4C"/>
    <w:rsid w:val="00CE4491"/>
    <w:rsid w:val="00CF5536"/>
    <w:rsid w:val="00CF7D0E"/>
    <w:rsid w:val="00CF7F8A"/>
    <w:rsid w:val="00D04674"/>
    <w:rsid w:val="00D16D3E"/>
    <w:rsid w:val="00D24EED"/>
    <w:rsid w:val="00D252F1"/>
    <w:rsid w:val="00D40993"/>
    <w:rsid w:val="00D5787B"/>
    <w:rsid w:val="00D61880"/>
    <w:rsid w:val="00D8543B"/>
    <w:rsid w:val="00D932E7"/>
    <w:rsid w:val="00DB03A5"/>
    <w:rsid w:val="00DC7126"/>
    <w:rsid w:val="00DE0574"/>
    <w:rsid w:val="00E11542"/>
    <w:rsid w:val="00E12F6A"/>
    <w:rsid w:val="00E30DCF"/>
    <w:rsid w:val="00E3439E"/>
    <w:rsid w:val="00E4140E"/>
    <w:rsid w:val="00E431A2"/>
    <w:rsid w:val="00E464A6"/>
    <w:rsid w:val="00E5575E"/>
    <w:rsid w:val="00E93E91"/>
    <w:rsid w:val="00EC5935"/>
    <w:rsid w:val="00ED75A1"/>
    <w:rsid w:val="00F04B1C"/>
    <w:rsid w:val="00F11FB3"/>
    <w:rsid w:val="00F228E7"/>
    <w:rsid w:val="00F23FD3"/>
    <w:rsid w:val="00F40554"/>
    <w:rsid w:val="00F40821"/>
    <w:rsid w:val="00F4267C"/>
    <w:rsid w:val="00F43B41"/>
    <w:rsid w:val="00F44BA9"/>
    <w:rsid w:val="00F51D1F"/>
    <w:rsid w:val="00F62D4C"/>
    <w:rsid w:val="00F64C01"/>
    <w:rsid w:val="00F66C59"/>
    <w:rsid w:val="00F84C36"/>
    <w:rsid w:val="00FA0420"/>
    <w:rsid w:val="00FD5C3E"/>
    <w:rsid w:val="00FE21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05C46F"/>
  <w14:defaultImageDpi w14:val="0"/>
  <w15:docId w15:val="{00186030-FD77-4225-8754-C11EC00B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v-SE" w:eastAsia="sv-SE"/>
    </w:rPr>
  </w:style>
  <w:style w:type="paragraph" w:styleId="Ttulo1">
    <w:name w:val="heading 1"/>
    <w:basedOn w:val="Normal"/>
    <w:next w:val="Normal"/>
    <w:link w:val="Ttulo1Car"/>
    <w:uiPriority w:val="9"/>
    <w:qFormat/>
    <w:rsid w:val="00CE0D4C"/>
    <w:pPr>
      <w:keepNext/>
      <w:keepLines/>
      <w:spacing w:before="240" w:after="240" w:line="260" w:lineRule="atLeast"/>
      <w:jc w:val="both"/>
      <w:outlineLvl w:val="0"/>
    </w:pPr>
    <w:rPr>
      <w:rFonts w:ascii="Arial" w:eastAsiaTheme="majorEastAsia" w:hAnsi="Arial" w:cstheme="majorBidi"/>
      <w:b/>
      <w:color w:val="2A678B"/>
      <w:sz w:val="40"/>
      <w:szCs w:val="32"/>
      <w:lang w:val="en-GB" w:eastAsia="en-US"/>
    </w:rPr>
  </w:style>
  <w:style w:type="paragraph" w:styleId="Ttulo2">
    <w:name w:val="heading 2"/>
    <w:next w:val="Ttulo"/>
    <w:link w:val="Ttulo2Car"/>
    <w:uiPriority w:val="9"/>
    <w:unhideWhenUsed/>
    <w:qFormat/>
    <w:rsid w:val="00CE0D4C"/>
    <w:pPr>
      <w:keepNext/>
      <w:keepLines/>
      <w:spacing w:before="320" w:line="240" w:lineRule="auto"/>
      <w:outlineLvl w:val="1"/>
    </w:pPr>
    <w:rPr>
      <w:rFonts w:ascii="Arial" w:eastAsiaTheme="majorEastAsia" w:hAnsi="Arial" w:cstheme="majorBidi"/>
      <w:b/>
      <w:caps/>
      <w:color w:val="2A678B"/>
      <w:sz w:val="26"/>
      <w:szCs w:val="26"/>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10DD"/>
    <w:pPr>
      <w:tabs>
        <w:tab w:val="center" w:pos="4252"/>
        <w:tab w:val="right" w:pos="8504"/>
      </w:tabs>
    </w:pPr>
  </w:style>
  <w:style w:type="character" w:customStyle="1" w:styleId="EncabezadoCar">
    <w:name w:val="Encabezado Car"/>
    <w:basedOn w:val="Fuentedeprrafopredeter"/>
    <w:link w:val="Encabezado"/>
    <w:uiPriority w:val="99"/>
    <w:locked/>
    <w:rsid w:val="009C10DD"/>
    <w:rPr>
      <w:rFonts w:cs="Times New Roman"/>
      <w:lang w:val="sv-SE" w:eastAsia="sv-SE"/>
    </w:rPr>
  </w:style>
  <w:style w:type="paragraph" w:styleId="Piedepgina">
    <w:name w:val="footer"/>
    <w:basedOn w:val="Normal"/>
    <w:link w:val="PiedepginaCar"/>
    <w:uiPriority w:val="99"/>
    <w:unhideWhenUsed/>
    <w:rsid w:val="009C10DD"/>
    <w:pPr>
      <w:tabs>
        <w:tab w:val="center" w:pos="4252"/>
        <w:tab w:val="right" w:pos="8504"/>
      </w:tabs>
    </w:pPr>
  </w:style>
  <w:style w:type="character" w:customStyle="1" w:styleId="PiedepginaCar">
    <w:name w:val="Pie de página Car"/>
    <w:basedOn w:val="Fuentedeprrafopredeter"/>
    <w:link w:val="Piedepgina"/>
    <w:uiPriority w:val="99"/>
    <w:locked/>
    <w:rsid w:val="009C10DD"/>
    <w:rPr>
      <w:rFonts w:cs="Times New Roman"/>
      <w:lang w:val="sv-SE" w:eastAsia="sv-SE"/>
    </w:rPr>
  </w:style>
  <w:style w:type="character" w:customStyle="1" w:styleId="Ttulo1Car">
    <w:name w:val="Título 1 Car"/>
    <w:basedOn w:val="Fuentedeprrafopredeter"/>
    <w:link w:val="Ttulo1"/>
    <w:uiPriority w:val="9"/>
    <w:rsid w:val="00CE0D4C"/>
    <w:rPr>
      <w:rFonts w:ascii="Arial" w:eastAsiaTheme="majorEastAsia" w:hAnsi="Arial" w:cstheme="majorBidi"/>
      <w:b/>
      <w:color w:val="2A678B"/>
      <w:sz w:val="40"/>
      <w:szCs w:val="32"/>
      <w:lang w:val="en-GB" w:eastAsia="en-US"/>
    </w:rPr>
  </w:style>
  <w:style w:type="character" w:customStyle="1" w:styleId="Ttulo2Car">
    <w:name w:val="Título 2 Car"/>
    <w:basedOn w:val="Fuentedeprrafopredeter"/>
    <w:link w:val="Ttulo2"/>
    <w:uiPriority w:val="9"/>
    <w:rsid w:val="00CE0D4C"/>
    <w:rPr>
      <w:rFonts w:ascii="Arial" w:eastAsiaTheme="majorEastAsia" w:hAnsi="Arial" w:cstheme="majorBidi"/>
      <w:b/>
      <w:caps/>
      <w:color w:val="2A678B"/>
      <w:sz w:val="26"/>
      <w:szCs w:val="26"/>
      <w:lang w:val="en-GB" w:eastAsia="en-US"/>
    </w:rPr>
  </w:style>
  <w:style w:type="character" w:styleId="Hipervnculo">
    <w:name w:val="Hyperlink"/>
    <w:basedOn w:val="Fuentedeprrafopredeter"/>
    <w:uiPriority w:val="99"/>
    <w:unhideWhenUsed/>
    <w:qFormat/>
    <w:rsid w:val="00CE0D4C"/>
    <w:rPr>
      <w:color w:val="ED7D31" w:themeColor="accent2"/>
      <w:u w:val="single"/>
    </w:rPr>
  </w:style>
  <w:style w:type="paragraph" w:customStyle="1" w:styleId="Bulletpoint">
    <w:name w:val="Bullet point"/>
    <w:basedOn w:val="Prrafodelista"/>
    <w:qFormat/>
    <w:rsid w:val="00CE0D4C"/>
    <w:pPr>
      <w:numPr>
        <w:numId w:val="5"/>
      </w:numPr>
      <w:spacing w:after="120" w:line="260" w:lineRule="atLeast"/>
      <w:jc w:val="both"/>
    </w:pPr>
    <w:rPr>
      <w:rFonts w:ascii="Arial" w:eastAsiaTheme="minorHAnsi" w:hAnsi="Arial" w:cstheme="minorBidi"/>
      <w:color w:val="44546A" w:themeColor="text2"/>
      <w:sz w:val="20"/>
      <w:szCs w:val="24"/>
      <w:lang w:val="en-GB" w:eastAsia="en-US"/>
    </w:rPr>
  </w:style>
  <w:style w:type="paragraph" w:customStyle="1" w:styleId="Numberedlist">
    <w:name w:val="Numbered list"/>
    <w:basedOn w:val="Prrafodelista"/>
    <w:qFormat/>
    <w:rsid w:val="00CE0D4C"/>
    <w:pPr>
      <w:numPr>
        <w:numId w:val="4"/>
      </w:numPr>
      <w:spacing w:after="120" w:line="260" w:lineRule="atLeast"/>
      <w:jc w:val="both"/>
    </w:pPr>
    <w:rPr>
      <w:rFonts w:ascii="Arial" w:eastAsiaTheme="minorHAnsi" w:hAnsi="Arial" w:cstheme="minorBidi"/>
      <w:color w:val="44546A" w:themeColor="text2"/>
      <w:sz w:val="20"/>
      <w:szCs w:val="24"/>
      <w:lang w:val="en-GB" w:eastAsia="en-US"/>
    </w:rPr>
  </w:style>
  <w:style w:type="table" w:styleId="Tablaconcuadrcula">
    <w:name w:val="Table Grid"/>
    <w:basedOn w:val="Tablanormal"/>
    <w:uiPriority w:val="39"/>
    <w:rsid w:val="00CE0D4C"/>
    <w:pPr>
      <w:spacing w:after="0" w:line="240" w:lineRule="auto"/>
    </w:pPr>
    <w:rPr>
      <w:rFonts w:eastAsiaTheme="minorHAnsi" w:cstheme="minorBidi"/>
      <w:sz w:val="24"/>
      <w:szCs w:val="24"/>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OSTNUM">
    <w:name w:val="COST NUM"/>
    <w:uiPriority w:val="99"/>
    <w:rsid w:val="00CE0D4C"/>
    <w:pPr>
      <w:numPr>
        <w:numId w:val="3"/>
      </w:numPr>
    </w:pPr>
  </w:style>
  <w:style w:type="paragraph" w:styleId="Ttulo">
    <w:name w:val="Title"/>
    <w:basedOn w:val="Normal"/>
    <w:next w:val="Normal"/>
    <w:link w:val="TtuloCar"/>
    <w:uiPriority w:val="10"/>
    <w:qFormat/>
    <w:rsid w:val="00CE0D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0D4C"/>
    <w:rPr>
      <w:rFonts w:asciiTheme="majorHAnsi" w:eastAsiaTheme="majorEastAsia" w:hAnsiTheme="majorHAnsi" w:cstheme="majorBidi"/>
      <w:spacing w:val="-10"/>
      <w:kern w:val="28"/>
      <w:sz w:val="56"/>
      <w:szCs w:val="56"/>
      <w:lang w:val="sv-SE" w:eastAsia="sv-SE"/>
    </w:rPr>
  </w:style>
  <w:style w:type="paragraph" w:styleId="Prrafodelista">
    <w:name w:val="List Paragraph"/>
    <w:basedOn w:val="Normal"/>
    <w:uiPriority w:val="34"/>
    <w:qFormat/>
    <w:rsid w:val="00CE0D4C"/>
    <w:pPr>
      <w:ind w:left="720"/>
      <w:contextualSpacing/>
    </w:pPr>
  </w:style>
  <w:style w:type="character" w:customStyle="1" w:styleId="Mencinsinresolver1">
    <w:name w:val="Mención sin resolver1"/>
    <w:basedOn w:val="Fuentedeprrafopredeter"/>
    <w:uiPriority w:val="99"/>
    <w:semiHidden/>
    <w:unhideWhenUsed/>
    <w:rsid w:val="00340769"/>
    <w:rPr>
      <w:color w:val="605E5C"/>
      <w:shd w:val="clear" w:color="auto" w:fill="E1DFDD"/>
    </w:rPr>
  </w:style>
  <w:style w:type="paragraph" w:styleId="NormalWeb">
    <w:name w:val="Normal (Web)"/>
    <w:basedOn w:val="Normal"/>
    <w:uiPriority w:val="99"/>
    <w:semiHidden/>
    <w:unhideWhenUsed/>
    <w:rsid w:val="00730B0F"/>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rsid w:val="009040BC"/>
    <w:rPr>
      <w:sz w:val="16"/>
      <w:szCs w:val="16"/>
    </w:rPr>
  </w:style>
  <w:style w:type="paragraph" w:styleId="Textocomentario">
    <w:name w:val="annotation text"/>
    <w:basedOn w:val="Normal"/>
    <w:link w:val="TextocomentarioCar"/>
    <w:uiPriority w:val="99"/>
    <w:semiHidden/>
    <w:unhideWhenUsed/>
    <w:rsid w:val="009040B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40BC"/>
    <w:rPr>
      <w:sz w:val="20"/>
      <w:szCs w:val="20"/>
      <w:lang w:val="sv-SE" w:eastAsia="sv-SE"/>
    </w:rPr>
  </w:style>
  <w:style w:type="paragraph" w:styleId="Asuntodelcomentario">
    <w:name w:val="annotation subject"/>
    <w:basedOn w:val="Textocomentario"/>
    <w:next w:val="Textocomentario"/>
    <w:link w:val="AsuntodelcomentarioCar"/>
    <w:uiPriority w:val="99"/>
    <w:semiHidden/>
    <w:unhideWhenUsed/>
    <w:rsid w:val="009040BC"/>
    <w:rPr>
      <w:b/>
      <w:bCs/>
    </w:rPr>
  </w:style>
  <w:style w:type="character" w:customStyle="1" w:styleId="AsuntodelcomentarioCar">
    <w:name w:val="Asunto del comentario Car"/>
    <w:basedOn w:val="TextocomentarioCar"/>
    <w:link w:val="Asuntodelcomentario"/>
    <w:uiPriority w:val="99"/>
    <w:semiHidden/>
    <w:rsid w:val="009040BC"/>
    <w:rPr>
      <w:b/>
      <w:bCs/>
      <w:sz w:val="20"/>
      <w:szCs w:val="20"/>
      <w:lang w:val="sv-SE" w:eastAsia="sv-SE"/>
    </w:rPr>
  </w:style>
  <w:style w:type="paragraph" w:styleId="Textodeglobo">
    <w:name w:val="Balloon Text"/>
    <w:basedOn w:val="Normal"/>
    <w:link w:val="TextodegloboCar"/>
    <w:uiPriority w:val="99"/>
    <w:semiHidden/>
    <w:unhideWhenUsed/>
    <w:rsid w:val="009040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40BC"/>
    <w:rPr>
      <w:rFonts w:ascii="Segoe UI"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1839</Words>
  <Characters>9699</Characters>
  <Application>Microsoft Office Word</Application>
  <DocSecurity>0</DocSecurity>
  <Lines>80</Lines>
  <Paragraphs>23</Paragraphs>
  <ScaleCrop>false</ScaleCrop>
  <HeadingPairs>
    <vt:vector size="6" baseType="variant">
      <vt:variant>
        <vt:lpstr>Titel</vt:lpstr>
      </vt:variant>
      <vt:variant>
        <vt:i4>1</vt:i4>
      </vt:variant>
      <vt:variant>
        <vt:lpstr>Título</vt:lpstr>
      </vt:variant>
      <vt:variant>
        <vt:i4>1</vt:i4>
      </vt:variant>
      <vt:variant>
        <vt:lpstr>Títulos</vt:lpstr>
      </vt:variant>
      <vt:variant>
        <vt:i4>2</vt:i4>
      </vt:variant>
    </vt:vector>
  </HeadingPairs>
  <TitlesOfParts>
    <vt:vector size="4" baseType="lpstr">
      <vt:lpstr>cost report</vt:lpstr>
      <vt:lpstr>cost report</vt:lpstr>
      <vt:lpstr>Subject │ Minutes of the Second Management Committee Meeting of COST Action CA18</vt:lpstr>
      <vt:lpstr>    LIST OF ANNEXES</vt:lpstr>
    </vt:vector>
  </TitlesOfParts>
  <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report</dc:title>
  <dc:subject/>
  <dc:creator>www.cost.eu</dc:creator>
  <cp:keywords/>
  <dc:description/>
  <cp:lastModifiedBy>MANUEL ELOY ORTIZ SANTALIESTRA</cp:lastModifiedBy>
  <cp:revision>186</cp:revision>
  <dcterms:created xsi:type="dcterms:W3CDTF">2020-01-17T08:48:00Z</dcterms:created>
  <dcterms:modified xsi:type="dcterms:W3CDTF">2021-10-07T10:11:00Z</dcterms:modified>
</cp:coreProperties>
</file>